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9E049" w14:textId="77777777" w:rsidR="00CC1E50" w:rsidRPr="00F324A4" w:rsidRDefault="00CC1E50" w:rsidP="00CC1E50">
      <w:pPr>
        <w:pStyle w:val="afe"/>
        <w:tabs>
          <w:tab w:val="clear" w:pos="4252"/>
          <w:tab w:val="clear" w:pos="8504"/>
          <w:tab w:val="left" w:pos="1090"/>
          <w:tab w:val="center" w:pos="5406"/>
          <w:tab w:val="right" w:pos="8976"/>
        </w:tabs>
        <w:spacing w:line="240" w:lineRule="exact"/>
        <w:ind w:right="-1" w:firstLineChars="0" w:firstLine="0"/>
        <w:rPr>
          <w:rFonts w:ascii="ＭＳ Ｐ明朝" w:hAnsi="ＭＳ Ｐ明朝"/>
          <w:color w:val="000000"/>
          <w:sz w:val="18"/>
          <w:szCs w:val="18"/>
        </w:rPr>
      </w:pPr>
      <w:bookmarkStart w:id="0" w:name="_GoBack"/>
      <w:bookmarkEnd w:id="0"/>
      <w:r w:rsidRPr="00083920">
        <w:rPr>
          <w:rFonts w:hint="eastAsia"/>
          <w:vanish/>
          <w:color w:val="0000FF"/>
          <w:sz w:val="18"/>
          <w:szCs w:val="18"/>
        </w:rPr>
        <w:t>電子情報通信学会技術研究報告原稿用紙</w:t>
      </w:r>
      <w:r w:rsidRPr="00083920">
        <w:rPr>
          <w:rFonts w:ascii="ＭＳ Ｐ明朝" w:hAnsi="ＭＳ Ｐ明朝" w:hint="eastAsia"/>
          <w:color w:val="000000"/>
          <w:sz w:val="18"/>
          <w:szCs w:val="18"/>
        </w:rPr>
        <w:t>一般</w:t>
      </w:r>
      <w:r w:rsidRPr="00083920">
        <w:rPr>
          <w:rFonts w:ascii="ＭＳ Ｐ明朝" w:hAnsi="ＭＳ Ｐ明朝" w:hint="eastAsia"/>
          <w:vanish/>
          <w:color w:val="000000"/>
          <w:sz w:val="18"/>
          <w:szCs w:val="18"/>
        </w:rPr>
        <w:t>(様式1)</w:t>
      </w:r>
      <w:r w:rsidRPr="00083920">
        <w:rPr>
          <w:rFonts w:ascii="ＭＳ Ｐ明朝" w:hAnsi="ＭＳ Ｐ明朝" w:hint="eastAsia"/>
          <w:color w:val="000000"/>
          <w:sz w:val="18"/>
          <w:szCs w:val="18"/>
        </w:rPr>
        <w:t>社団法人 電子情報通信学会</w:t>
      </w:r>
      <w:r>
        <w:rPr>
          <w:rFonts w:ascii="ＭＳ Ｐ明朝" w:hAnsi="ＭＳ Ｐ明朝"/>
          <w:color w:val="000000"/>
          <w:sz w:val="18"/>
          <w:szCs w:val="18"/>
        </w:rPr>
        <w:tab/>
      </w:r>
      <w:r>
        <w:rPr>
          <w:rFonts w:ascii="ＭＳ Ｐ明朝" w:hAnsi="ＭＳ Ｐ明朝"/>
          <w:color w:val="000000"/>
          <w:sz w:val="18"/>
          <w:szCs w:val="18"/>
        </w:rPr>
        <w:tab/>
        <w:t xml:space="preserve">             </w:t>
      </w:r>
      <w:r w:rsidRPr="00083920">
        <w:rPr>
          <w:rFonts w:ascii="ＭＳ Ｐ明朝" w:hAnsi="ＭＳ Ｐ明朝" w:hint="eastAsia"/>
          <w:color w:val="000000"/>
          <w:sz w:val="18"/>
          <w:szCs w:val="18"/>
        </w:rPr>
        <w:t>第</w:t>
      </w:r>
      <w:r w:rsidR="0074743D">
        <w:rPr>
          <w:rFonts w:ascii="ＭＳ Ｐ明朝" w:hAnsi="ＭＳ Ｐ明朝" w:hint="eastAsia"/>
          <w:color w:val="000000"/>
          <w:sz w:val="18"/>
          <w:szCs w:val="18"/>
        </w:rPr>
        <w:t>3</w:t>
      </w:r>
      <w:r w:rsidRPr="00083920">
        <w:rPr>
          <w:rFonts w:ascii="ＭＳ Ｐ明朝" w:hAnsi="ＭＳ Ｐ明朝" w:hint="eastAsia"/>
          <w:color w:val="000000"/>
          <w:sz w:val="18"/>
          <w:szCs w:val="18"/>
        </w:rPr>
        <w:t xml:space="preserve">回コミック工学研究会 </w:t>
      </w:r>
      <w:r w:rsidRPr="00083920">
        <w:rPr>
          <w:rFonts w:ascii="ＭＳ Ｐ明朝" w:hAnsi="ＭＳ Ｐ明朝"/>
          <w:color w:val="000000"/>
          <w:sz w:val="18"/>
          <w:szCs w:val="18"/>
        </w:rPr>
        <w:t>(20</w:t>
      </w:r>
      <w:r w:rsidR="0074743D">
        <w:rPr>
          <w:rFonts w:ascii="ＭＳ Ｐ明朝" w:hAnsi="ＭＳ Ｐ明朝"/>
          <w:color w:val="000000"/>
          <w:sz w:val="18"/>
          <w:szCs w:val="18"/>
        </w:rPr>
        <w:t>20</w:t>
      </w:r>
      <w:r w:rsidRPr="00083920">
        <w:rPr>
          <w:rFonts w:ascii="ＭＳ Ｐ明朝" w:hAnsi="ＭＳ Ｐ明朝" w:hint="eastAsia"/>
          <w:color w:val="000000"/>
          <w:sz w:val="18"/>
          <w:szCs w:val="18"/>
        </w:rPr>
        <w:t>年</w:t>
      </w:r>
      <w:r w:rsidR="0074743D">
        <w:rPr>
          <w:rFonts w:ascii="ＭＳ Ｐ明朝" w:hAnsi="ＭＳ Ｐ明朝"/>
          <w:color w:val="000000"/>
          <w:sz w:val="18"/>
          <w:szCs w:val="18"/>
        </w:rPr>
        <w:t>3</w:t>
      </w:r>
      <w:r w:rsidRPr="00083920">
        <w:rPr>
          <w:rFonts w:ascii="ＭＳ Ｐ明朝" w:hAnsi="ＭＳ Ｐ明朝"/>
          <w:color w:val="000000"/>
          <w:sz w:val="18"/>
          <w:szCs w:val="18"/>
        </w:rPr>
        <w:t xml:space="preserve"> </w:t>
      </w:r>
      <w:r w:rsidRPr="00083920">
        <w:rPr>
          <w:rFonts w:ascii="ＭＳ Ｐ明朝" w:hAnsi="ＭＳ Ｐ明朝" w:hint="eastAsia"/>
          <w:color w:val="000000"/>
          <w:sz w:val="18"/>
          <w:szCs w:val="18"/>
        </w:rPr>
        <w:t>月)</w:t>
      </w:r>
    </w:p>
    <w:p w14:paraId="502E4CC0" w14:textId="77777777" w:rsidR="00CC1E50" w:rsidRDefault="00CC1E50" w:rsidP="00CC1E50">
      <w:pPr>
        <w:pStyle w:val="afe"/>
        <w:tabs>
          <w:tab w:val="clear" w:pos="4252"/>
          <w:tab w:val="clear" w:pos="8504"/>
          <w:tab w:val="left" w:pos="1335"/>
          <w:tab w:val="center" w:pos="5406"/>
          <w:tab w:val="left" w:pos="7650"/>
          <w:tab w:val="right" w:pos="8976"/>
        </w:tabs>
        <w:spacing w:line="240" w:lineRule="exact"/>
        <w:ind w:firstLineChars="0" w:firstLine="0"/>
        <w:jc w:val="left"/>
        <w:rPr>
          <w:color w:val="0000FF"/>
          <w:sz w:val="18"/>
          <w:szCs w:val="18"/>
        </w:rPr>
      </w:pPr>
      <w:r w:rsidRPr="00083920">
        <w:rPr>
          <w:rFonts w:ascii="ＭＳ Ｐ明朝" w:hAnsi="ＭＳ Ｐ明朝" w:hint="eastAsia"/>
          <w:color w:val="000000"/>
          <w:sz w:val="18"/>
          <w:szCs w:val="18"/>
        </w:rPr>
        <w:t>ヒューマンコミュニケーショングループ</w:t>
      </w:r>
    </w:p>
    <w:p w14:paraId="1B4341E3" w14:textId="77777777" w:rsidR="00CC1E50" w:rsidRPr="00CC1E50" w:rsidRDefault="00CC1E50" w:rsidP="00CC1E50">
      <w:pPr>
        <w:pStyle w:val="afe"/>
        <w:tabs>
          <w:tab w:val="clear" w:pos="4252"/>
          <w:tab w:val="clear" w:pos="8504"/>
          <w:tab w:val="left" w:pos="1335"/>
          <w:tab w:val="center" w:pos="5406"/>
          <w:tab w:val="left" w:pos="7650"/>
          <w:tab w:val="right" w:pos="8976"/>
        </w:tabs>
        <w:spacing w:line="240" w:lineRule="exact"/>
        <w:ind w:firstLineChars="0" w:firstLine="0"/>
        <w:jc w:val="left"/>
        <w:rPr>
          <w:color w:val="0000FF"/>
          <w:sz w:val="18"/>
          <w:szCs w:val="18"/>
        </w:rPr>
      </w:pPr>
      <w:r w:rsidRPr="00083920">
        <w:rPr>
          <w:rFonts w:ascii="ＭＳ Ｐ明朝" w:hAnsi="ＭＳ Ｐ明朝"/>
          <w:color w:val="000000"/>
          <w:sz w:val="18"/>
          <w:szCs w:val="18"/>
        </w:rPr>
        <w:t xml:space="preserve">第二種時限研究会 </w:t>
      </w:r>
    </w:p>
    <w:p w14:paraId="7E4356A9" w14:textId="77777777" w:rsidR="00CC1E50" w:rsidRPr="00C3608F" w:rsidRDefault="00CC1E50" w:rsidP="00CC1E50">
      <w:pPr>
        <w:wordWrap w:val="0"/>
        <w:ind w:firstLineChars="0" w:firstLine="0"/>
        <w:jc w:val="right"/>
        <w:rPr>
          <w:szCs w:val="20"/>
        </w:rPr>
      </w:pPr>
    </w:p>
    <w:p w14:paraId="7860903F" w14:textId="77777777" w:rsidR="00A85502" w:rsidRPr="00E42D10" w:rsidRDefault="00A85502" w:rsidP="00C3608F">
      <w:pPr>
        <w:pStyle w:val="a8"/>
        <w:ind w:right="100" w:firstLineChars="0" w:firstLine="0"/>
        <w:jc w:val="right"/>
        <w:rPr>
          <w:rFonts w:ascii="Times New Roman" w:hAnsi="Times New Roman" w:cs="Times New Roman"/>
          <w:sz w:val="20"/>
          <w:szCs w:val="20"/>
        </w:rPr>
        <w:sectPr w:rsidR="00A85502" w:rsidRPr="00E42D10" w:rsidSect="006B77C2">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361" w:left="1134" w:header="1361" w:footer="1417" w:gutter="0"/>
          <w:cols w:space="425"/>
          <w:titlePg/>
          <w:docGrid w:type="lines" w:linePitch="286"/>
        </w:sectPr>
      </w:pPr>
    </w:p>
    <w:p w14:paraId="2B8AAEA9" w14:textId="77777777" w:rsidR="0074743D" w:rsidRDefault="0074743D" w:rsidP="00763077">
      <w:pPr>
        <w:pStyle w:val="ad"/>
        <w:ind w:firstLineChars="0" w:firstLine="0"/>
      </w:pPr>
      <w:r w:rsidRPr="0074743D">
        <w:rPr>
          <w:rFonts w:hint="eastAsia"/>
        </w:rPr>
        <w:t>コミックのセリフと発話者対応付けデータセットの構築と</w:t>
      </w:r>
    </w:p>
    <w:p w14:paraId="025B40EC" w14:textId="77777777" w:rsidR="005C5319" w:rsidRPr="001852BF" w:rsidRDefault="0074743D" w:rsidP="00763077">
      <w:pPr>
        <w:pStyle w:val="ad"/>
        <w:ind w:firstLineChars="0" w:firstLine="0"/>
      </w:pPr>
      <w:r w:rsidRPr="0074743D">
        <w:rPr>
          <w:rFonts w:hint="eastAsia"/>
        </w:rPr>
        <w:t>その困難性</w:t>
      </w:r>
    </w:p>
    <w:p w14:paraId="01D641B4" w14:textId="77777777" w:rsidR="00A34E35" w:rsidRPr="00A34E35" w:rsidRDefault="0074743D" w:rsidP="00A34E35">
      <w:pPr>
        <w:widowControl/>
        <w:spacing w:before="100" w:beforeAutospacing="1" w:after="100" w:afterAutospacing="1"/>
        <w:ind w:firstLineChars="0" w:firstLine="280"/>
        <w:jc w:val="center"/>
        <w:rPr>
          <w:rFonts w:ascii="ＭＳ Ｐ明朝" w:hAnsi="ＭＳ Ｐ明朝" w:cs="ＭＳ Ｐゴシック"/>
          <w:kern w:val="0"/>
          <w:sz w:val="28"/>
          <w:szCs w:val="28"/>
        </w:rPr>
      </w:pPr>
      <w:r>
        <w:rPr>
          <w:rFonts w:ascii="ＭＳ Ｐ明朝" w:hAnsi="ＭＳ Ｐ明朝" w:cs="ＭＳ Ｐゴシック" w:hint="eastAsia"/>
          <w:kern w:val="0"/>
          <w:sz w:val="28"/>
          <w:szCs w:val="28"/>
        </w:rPr>
        <w:t>阿部</w:t>
      </w:r>
      <w:r w:rsidR="00A34E35" w:rsidRPr="00A34E35">
        <w:rPr>
          <w:rFonts w:ascii="ＭＳ Ｐ明朝" w:hAnsi="ＭＳ Ｐ明朝" w:cs="ＭＳ Ｐゴシック"/>
          <w:kern w:val="0"/>
          <w:sz w:val="28"/>
          <w:szCs w:val="28"/>
        </w:rPr>
        <w:t xml:space="preserve"> </w:t>
      </w:r>
      <w:r>
        <w:rPr>
          <w:rFonts w:ascii="ＭＳ Ｐ明朝" w:hAnsi="ＭＳ Ｐ明朝" w:cs="ＭＳ Ｐゴシック" w:hint="eastAsia"/>
          <w:kern w:val="0"/>
          <w:sz w:val="28"/>
          <w:szCs w:val="28"/>
        </w:rPr>
        <w:t>和樹</w:t>
      </w:r>
      <w:r w:rsidR="00A34E35" w:rsidRPr="00A34E35">
        <w:rPr>
          <w:rFonts w:ascii="ＭＳ Ｐ明朝" w:hAnsi="ＭＳ Ｐ明朝" w:cs="ＭＳ Ｐゴシック"/>
          <w:kern w:val="0"/>
          <w:position w:val="10"/>
          <w:szCs w:val="20"/>
        </w:rPr>
        <w:t>†</w:t>
      </w:r>
      <w:r w:rsidRPr="00A34E35">
        <w:rPr>
          <w:rFonts w:ascii="ＭＳ Ｐ明朝" w:hAnsi="ＭＳ Ｐ明朝" w:cs="ＭＳ Ｐゴシック"/>
          <w:kern w:val="0"/>
          <w:position w:val="10"/>
          <w:szCs w:val="20"/>
        </w:rPr>
        <w:t>,a</w:t>
      </w:r>
      <w:r w:rsidR="00A34E35" w:rsidRPr="00A34E35">
        <w:rPr>
          <w:rFonts w:ascii="ＭＳ Ｐ明朝" w:hAnsi="ＭＳ Ｐ明朝" w:cs="ＭＳ Ｐゴシック"/>
          <w:kern w:val="0"/>
          <w:position w:val="10"/>
          <w:sz w:val="28"/>
          <w:szCs w:val="28"/>
        </w:rPr>
        <w:t xml:space="preserve"> </w:t>
      </w:r>
      <w:r w:rsidR="00A34E35">
        <w:rPr>
          <w:rFonts w:ascii="ＭＳ Ｐ明朝" w:hAnsi="ＭＳ Ｐ明朝" w:cs="ＭＳ Ｐゴシック"/>
          <w:kern w:val="0"/>
          <w:position w:val="10"/>
          <w:sz w:val="28"/>
          <w:szCs w:val="28"/>
        </w:rPr>
        <w:tab/>
      </w:r>
      <w:r>
        <w:rPr>
          <w:rFonts w:ascii="ＭＳ Ｐ明朝" w:hAnsi="ＭＳ Ｐ明朝" w:cs="ＭＳ Ｐゴシック" w:hint="eastAsia"/>
          <w:kern w:val="0"/>
          <w:sz w:val="28"/>
          <w:szCs w:val="28"/>
        </w:rPr>
        <w:t>中村 聡史</w:t>
      </w:r>
      <w:r w:rsidRPr="00A34E35">
        <w:rPr>
          <w:rFonts w:ascii="ＭＳ Ｐ明朝" w:hAnsi="ＭＳ Ｐ明朝" w:cs="ＭＳ Ｐゴシック"/>
          <w:kern w:val="0"/>
          <w:position w:val="10"/>
          <w:szCs w:val="20"/>
        </w:rPr>
        <w:t>††</w:t>
      </w:r>
      <w:r w:rsidR="00A34E35" w:rsidRPr="00A34E35">
        <w:rPr>
          <w:rFonts w:ascii="ＭＳ Ｐ明朝" w:hAnsi="ＭＳ Ｐ明朝" w:cs="ＭＳ Ｐゴシック"/>
          <w:kern w:val="0"/>
          <w:position w:val="10"/>
          <w:szCs w:val="20"/>
        </w:rPr>
        <w:t>,</w:t>
      </w:r>
      <w:r>
        <w:rPr>
          <w:rFonts w:ascii="ＭＳ Ｐ明朝" w:hAnsi="ＭＳ Ｐ明朝" w:cs="ＭＳ Ｐゴシック"/>
          <w:kern w:val="0"/>
          <w:position w:val="10"/>
          <w:szCs w:val="20"/>
        </w:rPr>
        <w:t>b</w:t>
      </w:r>
    </w:p>
    <w:p w14:paraId="13A35111" w14:textId="77777777" w:rsidR="00A34E35" w:rsidRPr="00274ABF" w:rsidRDefault="00A34E35" w:rsidP="00A34E35">
      <w:pPr>
        <w:widowControl/>
        <w:spacing w:line="100" w:lineRule="atLeast"/>
        <w:ind w:firstLineChars="0" w:firstLine="221"/>
        <w:jc w:val="center"/>
        <w:rPr>
          <w:rFonts w:ascii="ＭＳ Ｐ明朝" w:hAnsi="ＭＳ Ｐ明朝" w:cs="ＭＳ Ｐゴシック"/>
          <w:kern w:val="0"/>
          <w:sz w:val="22"/>
          <w:szCs w:val="22"/>
        </w:rPr>
      </w:pPr>
      <w:r w:rsidRPr="00A34E35">
        <w:rPr>
          <w:rFonts w:ascii="ＭＳ Ｐ明朝" w:hAnsi="ＭＳ Ｐ明朝" w:cs="ＭＳ Ｐゴシック"/>
          <w:kern w:val="0"/>
          <w:sz w:val="22"/>
          <w:szCs w:val="22"/>
        </w:rPr>
        <w:t xml:space="preserve">† </w:t>
      </w:r>
      <w:r w:rsidR="0074743D">
        <w:rPr>
          <w:rFonts w:ascii="ＭＳ Ｐ明朝" w:hAnsi="ＭＳ Ｐ明朝" w:cs="ＭＳ Ｐゴシック" w:hint="eastAsia"/>
          <w:kern w:val="0"/>
          <w:sz w:val="22"/>
          <w:szCs w:val="22"/>
        </w:rPr>
        <w:t>明治大学大学院 先端数理科学研究科</w:t>
      </w:r>
      <w:r w:rsidRPr="00274ABF">
        <w:rPr>
          <w:rFonts w:ascii="ＭＳ Ｐ明朝" w:hAnsi="ＭＳ Ｐ明朝" w:cs="ＭＳ Ｐゴシック"/>
          <w:kern w:val="0"/>
          <w:sz w:val="22"/>
          <w:szCs w:val="22"/>
        </w:rPr>
        <w:t xml:space="preserve">  </w:t>
      </w:r>
      <w:r w:rsidRPr="00A34E35">
        <w:rPr>
          <w:rFonts w:ascii="ＭＳ Ｐ明朝" w:hAnsi="ＭＳ Ｐ明朝" w:cs="ＭＳ Ｐゴシック"/>
          <w:kern w:val="0"/>
          <w:sz w:val="22"/>
          <w:szCs w:val="22"/>
        </w:rPr>
        <w:t xml:space="preserve"> </w:t>
      </w:r>
      <w:r w:rsidR="00274ABF">
        <w:rPr>
          <w:rFonts w:ascii="ＭＳ Ｐ明朝" w:hAnsi="ＭＳ Ｐ明朝" w:cs="ＭＳ Ｐゴシック" w:hint="eastAsia"/>
          <w:kern w:val="0"/>
          <w:sz w:val="22"/>
          <w:szCs w:val="22"/>
        </w:rPr>
        <w:t xml:space="preserve">　</w:t>
      </w:r>
      <w:r w:rsidRPr="00A34E35">
        <w:rPr>
          <w:rFonts w:ascii="ＭＳ Ｐ明朝" w:hAnsi="ＭＳ Ｐ明朝" w:cs="ＭＳ Ｐゴシック"/>
          <w:kern w:val="0"/>
          <w:sz w:val="22"/>
          <w:szCs w:val="22"/>
        </w:rPr>
        <w:t xml:space="preserve">†† </w:t>
      </w:r>
      <w:r w:rsidR="0074743D">
        <w:rPr>
          <w:rFonts w:ascii="ＭＳ Ｐ明朝" w:hAnsi="ＭＳ Ｐ明朝" w:cs="ＭＳ Ｐゴシック" w:hint="eastAsia"/>
          <w:kern w:val="0"/>
          <w:sz w:val="22"/>
          <w:szCs w:val="22"/>
        </w:rPr>
        <w:t>明治大学 総合数理学部</w:t>
      </w:r>
    </w:p>
    <w:p w14:paraId="7B69A5E6" w14:textId="77777777" w:rsidR="00A34E35" w:rsidRPr="00A34E35" w:rsidRDefault="00A34E35" w:rsidP="00A34E35">
      <w:pPr>
        <w:widowControl/>
        <w:spacing w:line="100" w:lineRule="atLeast"/>
        <w:ind w:firstLineChars="0" w:firstLine="221"/>
        <w:jc w:val="center"/>
        <w:rPr>
          <w:rFonts w:ascii="Arial" w:hAnsi="Arial" w:cs="Arial"/>
          <w:kern w:val="0"/>
          <w:szCs w:val="20"/>
        </w:rPr>
      </w:pPr>
      <w:r w:rsidRPr="00A34E35">
        <w:rPr>
          <w:rFonts w:ascii="Arial" w:eastAsia="ＭＳ Ｐゴシック" w:hAnsi="Arial" w:cs="Arial"/>
          <w:kern w:val="0"/>
          <w:szCs w:val="20"/>
        </w:rPr>
        <w:t>a)</w:t>
      </w:r>
      <w:r w:rsidR="0074743D" w:rsidRPr="0074743D">
        <w:rPr>
          <w:rFonts w:ascii="Arial" w:eastAsia="ＭＳ Ｐゴシック" w:hAnsi="Arial" w:cs="Arial"/>
          <w:kern w:val="0"/>
          <w:szCs w:val="20"/>
        </w:rPr>
        <w:t xml:space="preserve"> ai3ekzk@gmail.com</w:t>
      </w:r>
      <w:r w:rsidRPr="00274ABF">
        <w:rPr>
          <w:rFonts w:ascii="Arial" w:eastAsia="ＭＳ Ｐゴシック" w:hAnsi="Arial" w:cs="Arial"/>
          <w:kern w:val="0"/>
          <w:szCs w:val="20"/>
        </w:rPr>
        <w:t xml:space="preserve"> </w:t>
      </w:r>
      <w:r w:rsidRPr="00274ABF">
        <w:rPr>
          <w:rFonts w:ascii="Arial" w:eastAsia="ＭＳ Ｐゴシック" w:hAnsi="Arial" w:cs="Arial"/>
          <w:kern w:val="0"/>
          <w:szCs w:val="20"/>
        </w:rPr>
        <w:tab/>
      </w:r>
      <w:r w:rsidRPr="00A34E35">
        <w:rPr>
          <w:rFonts w:ascii="Arial" w:eastAsia="ＭＳ Ｐゴシック" w:hAnsi="Arial" w:cs="Arial"/>
          <w:kern w:val="0"/>
          <w:szCs w:val="20"/>
        </w:rPr>
        <w:t>b)</w:t>
      </w:r>
      <w:r w:rsidR="0074743D">
        <w:rPr>
          <w:rFonts w:ascii="Arial" w:eastAsia="ＭＳ Ｐゴシック" w:hAnsi="Arial" w:cs="Arial"/>
          <w:kern w:val="0"/>
          <w:szCs w:val="20"/>
        </w:rPr>
        <w:t xml:space="preserve"> satoshi@snakamura.org</w:t>
      </w:r>
      <w:r w:rsidR="0074743D" w:rsidRPr="00A34E35">
        <w:rPr>
          <w:rFonts w:ascii="Arial" w:hAnsi="Arial" w:cs="Arial"/>
          <w:kern w:val="0"/>
          <w:szCs w:val="20"/>
        </w:rPr>
        <w:t xml:space="preserve"> </w:t>
      </w:r>
    </w:p>
    <w:p w14:paraId="1F0E71FF" w14:textId="70335DA2" w:rsidR="00A4121B" w:rsidRPr="00864549" w:rsidRDefault="001468B4" w:rsidP="00D007E3">
      <w:pPr>
        <w:pStyle w:val="af2"/>
        <w:spacing w:beforeLines="100" w:before="286" w:after="143"/>
        <w:ind w:leftChars="-71" w:left="-142" w:rightChars="-43" w:right="-86"/>
        <w:rPr>
          <w:b w:val="0"/>
          <w:sz w:val="18"/>
          <w:szCs w:val="18"/>
        </w:rPr>
      </w:pPr>
      <w:r w:rsidRPr="006A09B0">
        <w:rPr>
          <w:rFonts w:ascii="ＭＳ ゴシック" w:eastAsia="ＭＳ ゴシック" w:hAnsi="ＭＳ ゴシック" w:hint="eastAsia"/>
          <w:b w:val="0"/>
          <w:sz w:val="18"/>
          <w:szCs w:val="18"/>
        </w:rPr>
        <w:t xml:space="preserve">概要　</w:t>
      </w:r>
      <w:r w:rsidR="0074743D" w:rsidRPr="0074743D">
        <w:rPr>
          <w:rFonts w:hint="eastAsia"/>
          <w:b w:val="0"/>
          <w:sz w:val="18"/>
          <w:szCs w:val="18"/>
        </w:rPr>
        <w:t>本研究では</w:t>
      </w:r>
      <w:r w:rsidR="0074743D">
        <w:rPr>
          <w:rFonts w:hint="eastAsia"/>
          <w:b w:val="0"/>
          <w:sz w:val="18"/>
          <w:szCs w:val="18"/>
        </w:rPr>
        <w:t>，</w:t>
      </w:r>
      <w:r w:rsidR="0074743D" w:rsidRPr="0074743D">
        <w:rPr>
          <w:rFonts w:hint="eastAsia"/>
          <w:b w:val="0"/>
          <w:sz w:val="18"/>
          <w:szCs w:val="18"/>
        </w:rPr>
        <w:t>我々がこれまで実現した</w:t>
      </w:r>
      <w:r w:rsidR="0074743D" w:rsidRPr="0074743D">
        <w:rPr>
          <w:rFonts w:hint="eastAsia"/>
          <w:b w:val="0"/>
          <w:sz w:val="18"/>
          <w:szCs w:val="18"/>
        </w:rPr>
        <w:t>Manga109</w:t>
      </w:r>
      <w:r w:rsidR="0074743D" w:rsidRPr="0074743D">
        <w:rPr>
          <w:rFonts w:hint="eastAsia"/>
          <w:b w:val="0"/>
          <w:sz w:val="18"/>
          <w:szCs w:val="18"/>
        </w:rPr>
        <w:t>を対象としてセリフと発話者を対応づけ</w:t>
      </w:r>
      <w:r w:rsidR="00F723A4">
        <w:rPr>
          <w:rFonts w:hint="eastAsia"/>
          <w:b w:val="0"/>
          <w:sz w:val="18"/>
          <w:szCs w:val="18"/>
        </w:rPr>
        <w:t>るデータセット構築</w:t>
      </w:r>
      <w:r w:rsidR="0074743D" w:rsidRPr="0074743D">
        <w:rPr>
          <w:rFonts w:hint="eastAsia"/>
          <w:b w:val="0"/>
          <w:sz w:val="18"/>
          <w:szCs w:val="18"/>
        </w:rPr>
        <w:t>システムを利用し</w:t>
      </w:r>
      <w:r w:rsidR="006E3152">
        <w:rPr>
          <w:rFonts w:hint="eastAsia"/>
          <w:b w:val="0"/>
          <w:sz w:val="18"/>
          <w:szCs w:val="18"/>
        </w:rPr>
        <w:t>，</w:t>
      </w:r>
      <w:r w:rsidR="000732AD">
        <w:rPr>
          <w:rFonts w:hint="eastAsia"/>
          <w:b w:val="0"/>
          <w:sz w:val="18"/>
          <w:szCs w:val="18"/>
        </w:rPr>
        <w:t>1</w:t>
      </w:r>
      <w:r w:rsidR="000732AD">
        <w:rPr>
          <w:b w:val="0"/>
          <w:sz w:val="18"/>
          <w:szCs w:val="18"/>
        </w:rPr>
        <w:t>47,918</w:t>
      </w:r>
      <w:r w:rsidR="000732AD">
        <w:rPr>
          <w:rFonts w:hint="eastAsia"/>
          <w:b w:val="0"/>
          <w:sz w:val="18"/>
          <w:szCs w:val="18"/>
        </w:rPr>
        <w:t>件の</w:t>
      </w:r>
      <w:r w:rsidR="00A73C05">
        <w:rPr>
          <w:rFonts w:hint="eastAsia"/>
          <w:b w:val="0"/>
          <w:sz w:val="18"/>
          <w:szCs w:val="18"/>
        </w:rPr>
        <w:t>セリフと発話者</w:t>
      </w:r>
      <w:r w:rsidR="006E3FD9">
        <w:rPr>
          <w:rFonts w:hint="eastAsia"/>
          <w:b w:val="0"/>
          <w:sz w:val="18"/>
          <w:szCs w:val="18"/>
        </w:rPr>
        <w:t>の</w:t>
      </w:r>
      <w:r w:rsidR="0074743D" w:rsidRPr="0074743D">
        <w:rPr>
          <w:rFonts w:hint="eastAsia"/>
          <w:b w:val="0"/>
          <w:sz w:val="18"/>
          <w:szCs w:val="18"/>
        </w:rPr>
        <w:t>対応付けデータセットを構築し</w:t>
      </w:r>
      <w:r w:rsidR="00B5207C">
        <w:rPr>
          <w:rFonts w:hint="eastAsia"/>
          <w:b w:val="0"/>
          <w:sz w:val="18"/>
          <w:szCs w:val="18"/>
        </w:rPr>
        <w:t>た．また</w:t>
      </w:r>
      <w:r w:rsidR="00417D27">
        <w:rPr>
          <w:rFonts w:hint="eastAsia"/>
          <w:b w:val="0"/>
          <w:sz w:val="18"/>
          <w:szCs w:val="18"/>
        </w:rPr>
        <w:t>構築した</w:t>
      </w:r>
      <w:r w:rsidR="00B5207C">
        <w:rPr>
          <w:rFonts w:hint="eastAsia"/>
          <w:b w:val="0"/>
          <w:sz w:val="18"/>
          <w:szCs w:val="18"/>
        </w:rPr>
        <w:t>データセットを</w:t>
      </w:r>
      <w:r w:rsidR="00517CE0">
        <w:rPr>
          <w:rFonts w:hint="eastAsia"/>
          <w:b w:val="0"/>
          <w:sz w:val="18"/>
          <w:szCs w:val="18"/>
        </w:rPr>
        <w:t>Web</w:t>
      </w:r>
      <w:r w:rsidR="002B122A">
        <w:rPr>
          <w:rFonts w:hint="eastAsia"/>
          <w:b w:val="0"/>
          <w:sz w:val="18"/>
          <w:szCs w:val="18"/>
        </w:rPr>
        <w:t>公開し</w:t>
      </w:r>
      <w:r w:rsidR="0074743D" w:rsidRPr="0074743D">
        <w:rPr>
          <w:rFonts w:hint="eastAsia"/>
          <w:b w:val="0"/>
          <w:sz w:val="18"/>
          <w:szCs w:val="18"/>
        </w:rPr>
        <w:t>た</w:t>
      </w:r>
      <w:r w:rsidR="0074743D">
        <w:rPr>
          <w:rFonts w:hint="eastAsia"/>
          <w:b w:val="0"/>
          <w:sz w:val="18"/>
          <w:szCs w:val="18"/>
        </w:rPr>
        <w:t>．</w:t>
      </w:r>
      <w:r w:rsidR="00E35F0E">
        <w:rPr>
          <w:rFonts w:hint="eastAsia"/>
          <w:b w:val="0"/>
          <w:sz w:val="18"/>
          <w:szCs w:val="18"/>
        </w:rPr>
        <w:t>さらに</w:t>
      </w:r>
      <w:r w:rsidR="006B5FFD">
        <w:rPr>
          <w:rFonts w:hint="eastAsia"/>
          <w:b w:val="0"/>
          <w:sz w:val="18"/>
          <w:szCs w:val="18"/>
        </w:rPr>
        <w:t>，</w:t>
      </w:r>
      <w:r w:rsidR="00411E11">
        <w:rPr>
          <w:rFonts w:hint="eastAsia"/>
          <w:b w:val="0"/>
          <w:sz w:val="18"/>
          <w:szCs w:val="18"/>
        </w:rPr>
        <w:t>構築したデータセットを分析することにより</w:t>
      </w:r>
      <w:r w:rsidR="00417D27">
        <w:rPr>
          <w:rFonts w:hint="eastAsia"/>
          <w:b w:val="0"/>
          <w:sz w:val="18"/>
          <w:szCs w:val="18"/>
        </w:rPr>
        <w:t>，</w:t>
      </w:r>
      <w:r w:rsidR="0074743D" w:rsidRPr="0074743D">
        <w:rPr>
          <w:rFonts w:hint="eastAsia"/>
          <w:b w:val="0"/>
          <w:sz w:val="18"/>
          <w:szCs w:val="18"/>
        </w:rPr>
        <w:t>人手によるデータセット構築の困難性</w:t>
      </w:r>
      <w:r w:rsidR="00E072DC">
        <w:rPr>
          <w:rFonts w:hint="eastAsia"/>
          <w:b w:val="0"/>
          <w:sz w:val="18"/>
          <w:szCs w:val="18"/>
        </w:rPr>
        <w:t>（</w:t>
      </w:r>
      <w:r w:rsidR="00E072DC">
        <w:rPr>
          <w:rFonts w:hint="eastAsia"/>
          <w:b w:val="0"/>
          <w:sz w:val="18"/>
          <w:szCs w:val="18"/>
        </w:rPr>
        <w:t>2</w:t>
      </w:r>
      <w:r w:rsidR="00E072DC">
        <w:rPr>
          <w:rFonts w:hint="eastAsia"/>
          <w:b w:val="0"/>
          <w:sz w:val="18"/>
          <w:szCs w:val="18"/>
        </w:rPr>
        <w:t>人による一致率</w:t>
      </w:r>
      <w:r w:rsidR="00E072DC">
        <w:rPr>
          <w:rFonts w:hint="eastAsia"/>
          <w:b w:val="0"/>
          <w:sz w:val="18"/>
          <w:szCs w:val="18"/>
        </w:rPr>
        <w:t>8</w:t>
      </w:r>
      <w:r w:rsidR="00E072DC">
        <w:rPr>
          <w:b w:val="0"/>
          <w:sz w:val="18"/>
          <w:szCs w:val="18"/>
        </w:rPr>
        <w:t>6.9%</w:t>
      </w:r>
      <w:r w:rsidR="00AF7C98">
        <w:rPr>
          <w:rFonts w:hint="eastAsia"/>
          <w:b w:val="0"/>
          <w:sz w:val="18"/>
          <w:szCs w:val="18"/>
        </w:rPr>
        <w:t>など</w:t>
      </w:r>
      <w:r w:rsidR="00E072DC">
        <w:rPr>
          <w:rFonts w:hint="eastAsia"/>
          <w:b w:val="0"/>
          <w:sz w:val="18"/>
          <w:szCs w:val="18"/>
        </w:rPr>
        <w:t>）</w:t>
      </w:r>
      <w:r w:rsidR="0074743D" w:rsidRPr="0074743D">
        <w:rPr>
          <w:rFonts w:hint="eastAsia"/>
          <w:b w:val="0"/>
          <w:sz w:val="18"/>
          <w:szCs w:val="18"/>
        </w:rPr>
        <w:t>について</w:t>
      </w:r>
      <w:r w:rsidR="00624D42">
        <w:rPr>
          <w:rFonts w:hint="eastAsia"/>
          <w:b w:val="0"/>
          <w:sz w:val="18"/>
          <w:szCs w:val="18"/>
        </w:rPr>
        <w:t>も</w:t>
      </w:r>
      <w:r w:rsidR="00181696">
        <w:rPr>
          <w:rFonts w:hint="eastAsia"/>
          <w:b w:val="0"/>
          <w:sz w:val="18"/>
          <w:szCs w:val="18"/>
        </w:rPr>
        <w:t>明らかにした．</w:t>
      </w:r>
      <w:r w:rsidR="0041798E">
        <w:rPr>
          <w:rFonts w:hint="eastAsia"/>
          <w:b w:val="0"/>
          <w:sz w:val="18"/>
          <w:szCs w:val="18"/>
        </w:rPr>
        <w:t>一方，セリフがあるコマとキャラクタおよび発話者の存在に関する分析を行うとともに，</w:t>
      </w:r>
      <w:r w:rsidR="00A76DEC">
        <w:rPr>
          <w:rFonts w:hint="eastAsia"/>
          <w:b w:val="0"/>
          <w:sz w:val="18"/>
          <w:szCs w:val="18"/>
        </w:rPr>
        <w:t>吹き出しの位置やしっぽの方向のみならず，一人称や語尾といった特性を利用した</w:t>
      </w:r>
      <w:r w:rsidR="00CF4BDA">
        <w:rPr>
          <w:rFonts w:hint="eastAsia"/>
          <w:b w:val="0"/>
          <w:sz w:val="18"/>
          <w:szCs w:val="18"/>
        </w:rPr>
        <w:t>簡易的な自動推定手法</w:t>
      </w:r>
      <w:r w:rsidR="00C12F70">
        <w:rPr>
          <w:rFonts w:hint="eastAsia"/>
          <w:b w:val="0"/>
          <w:sz w:val="18"/>
          <w:szCs w:val="18"/>
        </w:rPr>
        <w:t>を提案し，</w:t>
      </w:r>
      <w:r w:rsidR="006B0472">
        <w:rPr>
          <w:rFonts w:hint="eastAsia"/>
          <w:b w:val="0"/>
          <w:sz w:val="18"/>
          <w:szCs w:val="18"/>
        </w:rPr>
        <w:t>組み合わせた手法により</w:t>
      </w:r>
      <w:r w:rsidR="006B0472">
        <w:rPr>
          <w:rFonts w:hint="eastAsia"/>
          <w:b w:val="0"/>
          <w:sz w:val="18"/>
          <w:szCs w:val="18"/>
        </w:rPr>
        <w:t>7</w:t>
      </w:r>
      <w:r w:rsidR="006B0472">
        <w:rPr>
          <w:b w:val="0"/>
          <w:sz w:val="18"/>
          <w:szCs w:val="18"/>
        </w:rPr>
        <w:t>0%</w:t>
      </w:r>
      <w:r w:rsidR="006B0472">
        <w:rPr>
          <w:rFonts w:hint="eastAsia"/>
          <w:b w:val="0"/>
          <w:sz w:val="18"/>
          <w:szCs w:val="18"/>
        </w:rPr>
        <w:t>程度で推定できたことが分かった</w:t>
      </w:r>
      <w:r w:rsidR="00CF4BDA">
        <w:rPr>
          <w:rFonts w:hint="eastAsia"/>
          <w:b w:val="0"/>
          <w:sz w:val="18"/>
          <w:szCs w:val="18"/>
        </w:rPr>
        <w:t>．</w:t>
      </w:r>
    </w:p>
    <w:p w14:paraId="0837F445" w14:textId="77777777" w:rsidR="00A52C69" w:rsidRPr="00864549" w:rsidRDefault="001468B4" w:rsidP="00864549">
      <w:pPr>
        <w:pStyle w:val="af2"/>
        <w:spacing w:before="85" w:after="143"/>
        <w:ind w:leftChars="-142" w:left="-284" w:firstLineChars="78" w:firstLine="140"/>
        <w:rPr>
          <w:b w:val="0"/>
          <w:sz w:val="18"/>
          <w:szCs w:val="18"/>
        </w:rPr>
      </w:pPr>
      <w:r w:rsidRPr="006A09B0">
        <w:rPr>
          <w:rFonts w:ascii="ＭＳ ゴシック" w:eastAsia="ＭＳ ゴシック" w:hAnsi="ＭＳ ゴシック" w:hint="eastAsia"/>
          <w:b w:val="0"/>
          <w:sz w:val="18"/>
          <w:szCs w:val="18"/>
        </w:rPr>
        <w:t xml:space="preserve">キーワード　</w:t>
      </w:r>
      <w:r w:rsidR="009E2526">
        <w:rPr>
          <w:rFonts w:hint="eastAsia"/>
          <w:b w:val="0"/>
          <w:sz w:val="18"/>
          <w:szCs w:val="18"/>
        </w:rPr>
        <w:t>セリフ</w:t>
      </w:r>
      <w:r w:rsidR="00083920" w:rsidRPr="00083920">
        <w:rPr>
          <w:rFonts w:hint="eastAsia"/>
          <w:b w:val="0"/>
          <w:sz w:val="18"/>
          <w:szCs w:val="18"/>
        </w:rPr>
        <w:t>，</w:t>
      </w:r>
      <w:r w:rsidR="009E2526">
        <w:rPr>
          <w:rFonts w:hint="eastAsia"/>
          <w:b w:val="0"/>
          <w:sz w:val="18"/>
          <w:szCs w:val="18"/>
        </w:rPr>
        <w:t>話者，自動推定，データセット構築，公開</w:t>
      </w:r>
    </w:p>
    <w:p w14:paraId="65A2AA1F" w14:textId="77777777" w:rsidR="00974C15" w:rsidRPr="00DC4A10" w:rsidRDefault="00974C15" w:rsidP="00974C15">
      <w:pPr>
        <w:pStyle w:val="af2"/>
        <w:spacing w:before="85" w:after="143"/>
        <w:ind w:leftChars="-142" w:left="-284"/>
        <w:rPr>
          <w:b w:val="0"/>
        </w:rPr>
        <w:sectPr w:rsidR="00974C15" w:rsidRPr="00DC4A10" w:rsidSect="00F324A4">
          <w:type w:val="continuous"/>
          <w:pgSz w:w="11906" w:h="16838" w:code="9"/>
          <w:pgMar w:top="1985" w:right="1814" w:bottom="1361" w:left="1814" w:header="1134" w:footer="992" w:gutter="0"/>
          <w:cols w:space="425"/>
          <w:titlePg/>
          <w:docGrid w:type="lines" w:linePitch="286"/>
        </w:sectPr>
      </w:pPr>
    </w:p>
    <w:p w14:paraId="2C6543CD" w14:textId="77777777" w:rsidR="00C3039C" w:rsidRPr="00322424" w:rsidRDefault="00C3039C" w:rsidP="00DC4A10">
      <w:pPr>
        <w:pStyle w:val="1"/>
        <w:spacing w:before="219" w:after="146"/>
      </w:pPr>
      <w:r w:rsidRPr="00322424">
        <w:rPr>
          <w:rFonts w:hint="eastAsia"/>
        </w:rPr>
        <w:t>はじめに</w:t>
      </w:r>
    </w:p>
    <w:p w14:paraId="43E6CF76" w14:textId="77777777" w:rsidR="00126BEC" w:rsidRPr="00AE02AD" w:rsidRDefault="00126BEC" w:rsidP="00736D0F">
      <w:pPr>
        <w:pStyle w:val="a9"/>
        <w:ind w:firstLine="200"/>
      </w:pPr>
      <w:r w:rsidRPr="00AE02AD">
        <w:t>全国出版協会による出版市場調査</w:t>
      </w:r>
      <w:r w:rsidRPr="00AE02AD">
        <w:t>[1]</w:t>
      </w:r>
      <w:r w:rsidRPr="00AE02AD">
        <w:t>によると，</w:t>
      </w:r>
      <w:r w:rsidRPr="00AE02AD">
        <w:t>2017</w:t>
      </w:r>
      <w:r w:rsidRPr="00AE02AD">
        <w:t>年に初めて電子コミックの売り上げが紙媒体のコミックの販売を上回るという結果となった．また，同協会による</w:t>
      </w:r>
      <w:r w:rsidRPr="00AE02AD">
        <w:t>2019</w:t>
      </w:r>
      <w:r w:rsidRPr="00AE02AD">
        <w:t>年上半期の調査</w:t>
      </w:r>
      <w:r w:rsidRPr="00AE02AD">
        <w:t>[2]</w:t>
      </w:r>
      <w:r w:rsidRPr="00AE02AD">
        <w:t>では，電子コミックの売り上げは</w:t>
      </w:r>
      <w:r w:rsidR="009D2F1B" w:rsidRPr="00AE02AD">
        <w:t>1,133</w:t>
      </w:r>
      <w:r w:rsidR="009D2F1B" w:rsidRPr="00AE02AD">
        <w:t>億円にのぼっている．このことより，デジタル端末を利用して電子コミックとして漫画を楽しむことが一般的になって</w:t>
      </w:r>
      <w:r w:rsidR="00AE02AD">
        <w:rPr>
          <w:rFonts w:hint="eastAsia"/>
        </w:rPr>
        <w:t>おり，デジタルならではの楽しみも今後増えていくと期待される．</w:t>
      </w:r>
    </w:p>
    <w:p w14:paraId="08B1C05B" w14:textId="3E16595C" w:rsidR="00AE02AD" w:rsidRDefault="00AE02AD" w:rsidP="00736D0F">
      <w:pPr>
        <w:pStyle w:val="a9"/>
        <w:ind w:firstLine="200"/>
      </w:pPr>
      <w:r>
        <w:rPr>
          <w:rFonts w:hint="eastAsia"/>
        </w:rPr>
        <w:t>コミックのデジタルならではの楽しみを増やしたり，デジタルならではの処理を行ったりする研究は増加して</w:t>
      </w:r>
      <w:r w:rsidR="00080CC4">
        <w:rPr>
          <w:rFonts w:hint="eastAsia"/>
        </w:rPr>
        <w:t>いる．こうした研究を推進するものとして，</w:t>
      </w:r>
      <w:r w:rsidR="00CF6225">
        <w:rPr>
          <w:rFonts w:hint="eastAsia"/>
        </w:rPr>
        <w:t>プロの漫画家によって描かれた</w:t>
      </w:r>
      <w:r w:rsidR="00CF6225">
        <w:rPr>
          <w:rFonts w:hint="eastAsia"/>
        </w:rPr>
        <w:t>109</w:t>
      </w:r>
      <w:r w:rsidR="00CF6225">
        <w:rPr>
          <w:rFonts w:hint="eastAsia"/>
        </w:rPr>
        <w:t>冊の漫画</w:t>
      </w:r>
      <w:r w:rsidR="00F53B81">
        <w:rPr>
          <w:rFonts w:hint="eastAsia"/>
        </w:rPr>
        <w:t>からなる</w:t>
      </w:r>
      <w:r>
        <w:rPr>
          <w:rFonts w:hint="eastAsia"/>
        </w:rPr>
        <w:t>M</w:t>
      </w:r>
      <w:r>
        <w:t>anga109</w:t>
      </w:r>
      <w:r w:rsidR="00CF6225">
        <w:rPr>
          <w:rFonts w:hint="eastAsia"/>
        </w:rPr>
        <w:t>データセット</w:t>
      </w:r>
      <w:r w:rsidR="006462EE">
        <w:rPr>
          <w:rFonts w:hint="eastAsia"/>
        </w:rPr>
        <w:t>がアノテーションとともに</w:t>
      </w:r>
      <w:r w:rsidR="00CF6225">
        <w:rPr>
          <w:rFonts w:hint="eastAsia"/>
        </w:rPr>
        <w:t>公開</w:t>
      </w:r>
      <w:r w:rsidR="00115974">
        <w:t>[3]</w:t>
      </w:r>
      <w:r w:rsidR="00F85628">
        <w:t>[4]</w:t>
      </w:r>
      <w:r w:rsidR="00CF6225">
        <w:rPr>
          <w:rFonts w:hint="eastAsia"/>
        </w:rPr>
        <w:t>されており，</w:t>
      </w:r>
      <w:r w:rsidR="006462EE">
        <w:rPr>
          <w:rFonts w:hint="eastAsia"/>
        </w:rPr>
        <w:t>様々</w:t>
      </w:r>
      <w:r w:rsidR="00527FA0">
        <w:rPr>
          <w:rFonts w:hint="eastAsia"/>
          <w:noProof/>
        </w:rPr>
        <mc:AlternateContent>
          <mc:Choice Requires="wps">
            <w:drawing>
              <wp:anchor distT="0" distB="0" distL="114300" distR="114300" simplePos="0" relativeHeight="251659264" behindDoc="0" locked="0" layoutInCell="1" allowOverlap="1" wp14:anchorId="7364A8B6" wp14:editId="35E9490E">
                <wp:simplePos x="0" y="0"/>
                <wp:positionH relativeFrom="margin">
                  <wp:align>left</wp:align>
                </wp:positionH>
                <wp:positionV relativeFrom="margin">
                  <wp:align>bottom</wp:align>
                </wp:positionV>
                <wp:extent cx="2973240" cy="31320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3240" cy="31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73"/>
                            </w:tblGrid>
                            <w:tr w:rsidR="00C57D5C" w14:paraId="69A013F8" w14:textId="77777777" w:rsidTr="00DC4A10">
                              <w:trPr>
                                <w:trHeight w:val="489"/>
                              </w:trPr>
                              <w:tc>
                                <w:tcPr>
                                  <w:tcW w:w="3273" w:type="dxa"/>
                                  <w:tcBorders>
                                    <w:top w:val="single" w:sz="4" w:space="0" w:color="auto"/>
                                    <w:left w:val="nil"/>
                                    <w:bottom w:val="nil"/>
                                    <w:right w:val="nil"/>
                                  </w:tcBorders>
                                </w:tcPr>
                                <w:p w14:paraId="72D881EC" w14:textId="77777777" w:rsidR="00C57D5C" w:rsidRDefault="00C57D5C" w:rsidP="00A925AA">
                                  <w:pPr>
                                    <w:pStyle w:val="afc"/>
                                  </w:pPr>
                                  <w:r>
                                    <w:rPr>
                                      <w:rFonts w:hint="eastAsia"/>
                                    </w:rPr>
                                    <w:t>Copyright is held by the author(s).</w:t>
                                  </w:r>
                                </w:p>
                                <w:p w14:paraId="76FD2C79" w14:textId="77777777" w:rsidR="00C57D5C" w:rsidRPr="00A925AA" w:rsidRDefault="00C57D5C" w:rsidP="00A925AA">
                                  <w:pPr>
                                    <w:pStyle w:val="afc"/>
                                  </w:pPr>
                                  <w:r>
                                    <w:rPr>
                                      <w:rFonts w:hint="eastAsia"/>
                                    </w:rPr>
                                    <w:t>The article has been published without reviewing.</w:t>
                                  </w:r>
                                </w:p>
                              </w:tc>
                            </w:tr>
                          </w:tbl>
                          <w:p w14:paraId="3D2AEE3B" w14:textId="77777777" w:rsidR="00C57D5C" w:rsidRPr="00A925AA" w:rsidRDefault="00C57D5C" w:rsidP="00527FA0">
                            <w:pPr>
                              <w:pStyle w:val="afc"/>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4A8B6" id="_x0000_t202" coordsize="21600,21600" o:spt="202" path="m,l,21600r21600,l21600,xe">
                <v:stroke joinstyle="miter"/>
                <v:path gradientshapeok="t" o:connecttype="rect"/>
              </v:shapetype>
              <v:shape id="Text Box 2" o:spid="_x0000_s1026" type="#_x0000_t202" style="position:absolute;left:0;text-align:left;margin-left:0;margin-top:0;width:234.1pt;height:24.65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" stroked="f">
                <v:path arrowok="t"/>
                <v:textbox inset="5.85pt,.7pt,5.85pt,.7pt">
                  <w:txbxContent>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73"/>
                      </w:tblGrid>
                      <w:tr w:rsidR="00C57D5C" w14:paraId="69A013F8" w14:textId="77777777" w:rsidTr="00DC4A10">
                        <w:trPr>
                          <w:trHeight w:val="489"/>
                        </w:trPr>
                        <w:tc>
                          <w:tcPr>
                            <w:tcW w:w="3273" w:type="dxa"/>
                            <w:tcBorders>
                              <w:top w:val="single" w:sz="4" w:space="0" w:color="auto"/>
                              <w:left w:val="nil"/>
                              <w:bottom w:val="nil"/>
                              <w:right w:val="nil"/>
                            </w:tcBorders>
                          </w:tcPr>
                          <w:p w14:paraId="72D881EC" w14:textId="77777777" w:rsidR="00C57D5C" w:rsidRDefault="00C57D5C" w:rsidP="00A925AA">
                            <w:pPr>
                              <w:pStyle w:val="afc"/>
                            </w:pPr>
                            <w:r>
                              <w:rPr>
                                <w:rFonts w:hint="eastAsia"/>
                              </w:rPr>
                              <w:t>Copyright is held by the author(s).</w:t>
                            </w:r>
                          </w:p>
                          <w:p w14:paraId="76FD2C79" w14:textId="77777777" w:rsidR="00C57D5C" w:rsidRPr="00A925AA" w:rsidRDefault="00C57D5C" w:rsidP="00A925AA">
                            <w:pPr>
                              <w:pStyle w:val="afc"/>
                            </w:pPr>
                            <w:r>
                              <w:rPr>
                                <w:rFonts w:hint="eastAsia"/>
                              </w:rPr>
                              <w:t>The article has been published without reviewing.</w:t>
                            </w:r>
                          </w:p>
                        </w:tc>
                      </w:tr>
                    </w:tbl>
                    <w:p w14:paraId="3D2AEE3B" w14:textId="77777777" w:rsidR="00C57D5C" w:rsidRPr="00A925AA" w:rsidRDefault="00C57D5C" w:rsidP="00527FA0">
                      <w:pPr>
                        <w:pStyle w:val="afc"/>
                      </w:pPr>
                    </w:p>
                  </w:txbxContent>
                </v:textbox>
                <w10:wrap type="topAndBottom" anchorx="margin" anchory="margin"/>
              </v:shape>
            </w:pict>
          </mc:Fallback>
        </mc:AlternateContent>
      </w:r>
      <w:r w:rsidR="006462EE">
        <w:rPr>
          <w:rFonts w:hint="eastAsia"/>
        </w:rPr>
        <w:t>な研究に活用されている．</w:t>
      </w:r>
      <w:r w:rsidR="00016203">
        <w:rPr>
          <w:rFonts w:hint="eastAsia"/>
        </w:rPr>
        <w:t>また，</w:t>
      </w:r>
      <w:proofErr w:type="spellStart"/>
      <w:r w:rsidR="00016203">
        <w:rPr>
          <w:rFonts w:hint="eastAsia"/>
        </w:rPr>
        <w:t>Guérin</w:t>
      </w:r>
      <w:proofErr w:type="spellEnd"/>
      <w:r w:rsidR="00016203">
        <w:rPr>
          <w:rFonts w:hint="eastAsia"/>
        </w:rPr>
        <w:t>ら</w:t>
      </w:r>
      <w:r w:rsidR="00016203">
        <w:t>[5]</w:t>
      </w:r>
      <w:r w:rsidR="00016203">
        <w:rPr>
          <w:rFonts w:hint="eastAsia"/>
        </w:rPr>
        <w:t>は</w:t>
      </w:r>
      <w:proofErr w:type="spellStart"/>
      <w:r w:rsidR="00016203">
        <w:rPr>
          <w:rFonts w:hint="eastAsia"/>
        </w:rPr>
        <w:t>eBDtheque</w:t>
      </w:r>
      <w:proofErr w:type="spellEnd"/>
      <w:r w:rsidR="00016203">
        <w:rPr>
          <w:rFonts w:hint="eastAsia"/>
        </w:rPr>
        <w:t>というデータセットを，</w:t>
      </w:r>
      <w:proofErr w:type="spellStart"/>
      <w:r w:rsidR="00016203">
        <w:rPr>
          <w:rFonts w:hint="eastAsia"/>
        </w:rPr>
        <w:t>Iyyer</w:t>
      </w:r>
      <w:proofErr w:type="spellEnd"/>
      <w:r w:rsidR="00016203">
        <w:rPr>
          <w:rFonts w:hint="eastAsia"/>
        </w:rPr>
        <w:t>ら</w:t>
      </w:r>
      <w:r w:rsidR="00016203">
        <w:t>[6]</w:t>
      </w:r>
      <w:r w:rsidR="00016203">
        <w:rPr>
          <w:rFonts w:hint="eastAsia"/>
        </w:rPr>
        <w:t>は</w:t>
      </w:r>
      <w:r w:rsidR="00016203">
        <w:rPr>
          <w:rFonts w:hint="eastAsia"/>
        </w:rPr>
        <w:t>COMICS</w:t>
      </w:r>
      <w:r w:rsidR="00016203">
        <w:rPr>
          <w:rFonts w:hint="eastAsia"/>
        </w:rPr>
        <w:t>というデータセットを公開している．一方，</w:t>
      </w:r>
      <w:r w:rsidR="00016203">
        <w:rPr>
          <w:rFonts w:hint="eastAsia"/>
        </w:rPr>
        <w:t>4</w:t>
      </w:r>
      <w:r w:rsidR="00016203">
        <w:rPr>
          <w:rFonts w:hint="eastAsia"/>
        </w:rPr>
        <w:t>コマ漫画に特化しているが，上野ら</w:t>
      </w:r>
      <w:r w:rsidR="00016203">
        <w:t>[7]</w:t>
      </w:r>
      <w:r w:rsidR="00016203">
        <w:rPr>
          <w:rFonts w:hint="eastAsia"/>
        </w:rPr>
        <w:t>は</w:t>
      </w:r>
      <w:r w:rsidR="00016203">
        <w:rPr>
          <w:rFonts w:hint="eastAsia"/>
        </w:rPr>
        <w:t>4</w:t>
      </w:r>
      <w:r w:rsidR="00016203">
        <w:rPr>
          <w:rFonts w:hint="eastAsia"/>
        </w:rPr>
        <w:t>コマ漫画のストーリーの構造をデータセットとして作成している．</w:t>
      </w:r>
    </w:p>
    <w:p w14:paraId="0BC2A8E5" w14:textId="6532481A" w:rsidR="006E4553" w:rsidRDefault="006E4553" w:rsidP="005C6602">
      <w:pPr>
        <w:pStyle w:val="a9"/>
        <w:ind w:firstLine="200"/>
      </w:pPr>
      <w:r>
        <w:rPr>
          <w:rFonts w:hint="eastAsia"/>
        </w:rPr>
        <w:t>ここで，</w:t>
      </w:r>
      <w:r w:rsidR="00F53B81">
        <w:rPr>
          <w:rFonts w:hint="eastAsia"/>
        </w:rPr>
        <w:t>コミックの</w:t>
      </w:r>
      <w:r w:rsidR="00681344">
        <w:rPr>
          <w:rFonts w:hint="eastAsia"/>
        </w:rPr>
        <w:t>翻訳</w:t>
      </w:r>
      <w:r w:rsidR="00495D36">
        <w:rPr>
          <w:rFonts w:hint="eastAsia"/>
        </w:rPr>
        <w:t>[</w:t>
      </w:r>
      <w:r w:rsidR="00495D36">
        <w:t>1</w:t>
      </w:r>
      <w:r w:rsidR="003224AD">
        <w:t>5</w:t>
      </w:r>
      <w:r w:rsidR="00495D36">
        <w:t>]</w:t>
      </w:r>
      <w:r w:rsidR="004555D2">
        <w:rPr>
          <w:rFonts w:hint="eastAsia"/>
        </w:rPr>
        <w:t>や</w:t>
      </w:r>
      <w:r w:rsidR="00681344">
        <w:rPr>
          <w:rFonts w:hint="eastAsia"/>
        </w:rPr>
        <w:t>，</w:t>
      </w:r>
      <w:r w:rsidR="004555D2">
        <w:rPr>
          <w:rFonts w:hint="eastAsia"/>
        </w:rPr>
        <w:t>コミックの</w:t>
      </w:r>
      <w:r w:rsidR="00F315FE">
        <w:rPr>
          <w:rFonts w:hint="eastAsia"/>
        </w:rPr>
        <w:t>内容をもとにした検索</w:t>
      </w:r>
      <w:r w:rsidR="00DE0552">
        <w:rPr>
          <w:rFonts w:hint="eastAsia"/>
        </w:rPr>
        <w:t>[</w:t>
      </w:r>
      <w:r w:rsidR="00DE0552">
        <w:t>1</w:t>
      </w:r>
      <w:r w:rsidR="003224AD">
        <w:t>6</w:t>
      </w:r>
      <w:r w:rsidR="00DE0552">
        <w:t>]</w:t>
      </w:r>
      <w:r w:rsidR="00F315FE">
        <w:rPr>
          <w:rFonts w:hint="eastAsia"/>
        </w:rPr>
        <w:t>・推薦</w:t>
      </w:r>
      <w:r w:rsidR="005C6602">
        <w:rPr>
          <w:rFonts w:hint="eastAsia"/>
        </w:rPr>
        <w:t>[</w:t>
      </w:r>
      <w:r w:rsidR="005C6602">
        <w:t>1</w:t>
      </w:r>
      <w:r w:rsidR="003224AD">
        <w:t>7</w:t>
      </w:r>
      <w:r w:rsidR="005C6602">
        <w:t>]</w:t>
      </w:r>
      <w:r w:rsidR="005C6602">
        <w:rPr>
          <w:rFonts w:hint="eastAsia"/>
        </w:rPr>
        <w:t>，ネタバレ防止</w:t>
      </w:r>
      <w:r w:rsidR="005C6602">
        <w:rPr>
          <w:rFonts w:hint="eastAsia"/>
        </w:rPr>
        <w:t>[</w:t>
      </w:r>
      <w:r w:rsidR="005C6602">
        <w:t>1</w:t>
      </w:r>
      <w:r w:rsidR="003224AD">
        <w:t>8</w:t>
      </w:r>
      <w:r w:rsidR="005C6602">
        <w:t>]</w:t>
      </w:r>
      <w:r w:rsidR="00F315FE">
        <w:rPr>
          <w:rFonts w:hint="eastAsia"/>
        </w:rPr>
        <w:t>などを可能にするには，そのコミック</w:t>
      </w:r>
      <w:r w:rsidR="00960630">
        <w:rPr>
          <w:rFonts w:hint="eastAsia"/>
        </w:rPr>
        <w:t>内のコマ推定</w:t>
      </w:r>
      <w:r w:rsidR="00960630">
        <w:rPr>
          <w:rFonts w:hint="eastAsia"/>
        </w:rPr>
        <w:t>[</w:t>
      </w:r>
      <w:r w:rsidR="008831E8">
        <w:t>8</w:t>
      </w:r>
      <w:r w:rsidR="00960630">
        <w:t>]</w:t>
      </w:r>
      <w:r w:rsidR="00D53536">
        <w:rPr>
          <w:rFonts w:hint="eastAsia"/>
        </w:rPr>
        <w:t>や</w:t>
      </w:r>
      <w:r w:rsidR="003224AD">
        <w:rPr>
          <w:rFonts w:hint="eastAsia"/>
        </w:rPr>
        <w:t>コミック内の顔認識</w:t>
      </w:r>
      <w:r w:rsidR="003224AD">
        <w:rPr>
          <w:rFonts w:hint="eastAsia"/>
        </w:rPr>
        <w:t>[</w:t>
      </w:r>
      <w:r w:rsidR="003224AD">
        <w:t>9]</w:t>
      </w:r>
      <w:r w:rsidR="00A20BBB">
        <w:rPr>
          <w:rFonts w:hint="eastAsia"/>
        </w:rPr>
        <w:t>，</w:t>
      </w:r>
      <w:r w:rsidR="00960630">
        <w:rPr>
          <w:rFonts w:hint="eastAsia"/>
        </w:rPr>
        <w:t>セリフ認識</w:t>
      </w:r>
      <w:r w:rsidR="00A20BBB">
        <w:rPr>
          <w:rFonts w:hint="eastAsia"/>
        </w:rPr>
        <w:t>や吹き出しの検出</w:t>
      </w:r>
      <w:r w:rsidR="00A20BBB">
        <w:rPr>
          <w:rFonts w:hint="eastAsia"/>
        </w:rPr>
        <w:t>[</w:t>
      </w:r>
      <w:r w:rsidR="003224AD">
        <w:t>10</w:t>
      </w:r>
      <w:r w:rsidR="00A20BBB">
        <w:t>]</w:t>
      </w:r>
      <w:r w:rsidR="00960630">
        <w:rPr>
          <w:rFonts w:hint="eastAsia"/>
        </w:rPr>
        <w:t>，セリフの</w:t>
      </w:r>
      <w:r w:rsidR="00826737">
        <w:rPr>
          <w:rFonts w:hint="eastAsia"/>
        </w:rPr>
        <w:t>吹</w:t>
      </w:r>
      <w:r w:rsidR="00826737">
        <w:rPr>
          <w:rFonts w:hint="eastAsia"/>
        </w:rPr>
        <w:t>き出しの形からの</w:t>
      </w:r>
      <w:r w:rsidR="00960630">
        <w:rPr>
          <w:rFonts w:hint="eastAsia"/>
        </w:rPr>
        <w:t>感情推定</w:t>
      </w:r>
      <w:r w:rsidR="00960630">
        <w:rPr>
          <w:rFonts w:hint="eastAsia"/>
        </w:rPr>
        <w:t>[</w:t>
      </w:r>
      <w:r w:rsidR="00A20BBB">
        <w:t>1</w:t>
      </w:r>
      <w:r w:rsidR="003224AD">
        <w:t>1</w:t>
      </w:r>
      <w:r w:rsidR="00960630">
        <w:t>]</w:t>
      </w:r>
      <w:r w:rsidR="00960630">
        <w:rPr>
          <w:rFonts w:hint="eastAsia"/>
        </w:rPr>
        <w:t>のみならず，セリフの話者が誰なのかということを推定する必要がある．</w:t>
      </w:r>
      <w:r w:rsidR="00C83A7E">
        <w:rPr>
          <w:rFonts w:hint="eastAsia"/>
        </w:rPr>
        <w:t>Manga109</w:t>
      </w:r>
      <w:r w:rsidR="00C83A7E">
        <w:rPr>
          <w:rFonts w:hint="eastAsia"/>
        </w:rPr>
        <w:t>にはこの対応付けに関する</w:t>
      </w:r>
      <w:r w:rsidR="009D2D25">
        <w:rPr>
          <w:rFonts w:hint="eastAsia"/>
        </w:rPr>
        <w:t>アノテーション</w:t>
      </w:r>
      <w:r w:rsidR="00C83A7E">
        <w:rPr>
          <w:rFonts w:hint="eastAsia"/>
        </w:rPr>
        <w:t>データは存在して</w:t>
      </w:r>
      <w:r w:rsidR="0072579B">
        <w:rPr>
          <w:rFonts w:hint="eastAsia"/>
        </w:rPr>
        <w:t>いないが</w:t>
      </w:r>
      <w:r w:rsidR="00C83A7E">
        <w:rPr>
          <w:rFonts w:hint="eastAsia"/>
        </w:rPr>
        <w:t>，</w:t>
      </w:r>
      <w:r w:rsidR="00960630">
        <w:rPr>
          <w:rFonts w:hint="eastAsia"/>
        </w:rPr>
        <w:t>これまでにも話者推定に関する研究は行われてきており，</w:t>
      </w:r>
      <w:proofErr w:type="spellStart"/>
      <w:r w:rsidR="00960630">
        <w:rPr>
          <w:rFonts w:hint="eastAsia"/>
        </w:rPr>
        <w:t>R</w:t>
      </w:r>
      <w:r w:rsidR="00960630">
        <w:t>iguard</w:t>
      </w:r>
      <w:proofErr w:type="spellEnd"/>
      <w:r w:rsidR="00960630">
        <w:rPr>
          <w:rFonts w:hint="eastAsia"/>
        </w:rPr>
        <w:t>ら</w:t>
      </w:r>
      <w:r w:rsidR="00960630">
        <w:rPr>
          <w:rFonts w:hint="eastAsia"/>
        </w:rPr>
        <w:t>[</w:t>
      </w:r>
      <w:r w:rsidR="00445D39">
        <w:t>1</w:t>
      </w:r>
      <w:r w:rsidR="003224AD">
        <w:t>2</w:t>
      </w:r>
      <w:r w:rsidR="00960630">
        <w:t>]</w:t>
      </w:r>
      <w:r w:rsidR="00960630">
        <w:rPr>
          <w:rFonts w:hint="eastAsia"/>
        </w:rPr>
        <w:t>は吹き出しのしっぽからの距離による推定手法を，山本ら</w:t>
      </w:r>
      <w:r w:rsidR="00960630">
        <w:rPr>
          <w:rFonts w:hint="eastAsia"/>
        </w:rPr>
        <w:t>[</w:t>
      </w:r>
      <w:r w:rsidR="007A240A">
        <w:t>13</w:t>
      </w:r>
      <w:r w:rsidR="00960630">
        <w:t>]</w:t>
      </w:r>
      <w:r w:rsidR="00960630">
        <w:rPr>
          <w:rFonts w:hint="eastAsia"/>
        </w:rPr>
        <w:t>はキャラクタの表示サイズやしっぽの方向などを用いた手法を提案し</w:t>
      </w:r>
      <w:r w:rsidR="0060135C">
        <w:rPr>
          <w:rFonts w:hint="eastAsia"/>
        </w:rPr>
        <w:t>，その有用性を検証している．</w:t>
      </w:r>
      <w:r w:rsidR="00D30F23">
        <w:rPr>
          <w:rFonts w:hint="eastAsia"/>
        </w:rPr>
        <w:t>我々もセリフからの話者推定に向けて，これまで多くのコミックに関する分析を行い，その困難性について整理</w:t>
      </w:r>
      <w:r w:rsidR="00A60FA4">
        <w:rPr>
          <w:rFonts w:hint="eastAsia"/>
        </w:rPr>
        <w:t>するとともに</w:t>
      </w:r>
      <w:r w:rsidR="004F499A">
        <w:rPr>
          <w:rFonts w:hint="eastAsia"/>
        </w:rPr>
        <w:t>セリフと話者の対応付けを可能とする</w:t>
      </w:r>
      <w:r w:rsidR="00A60FA4">
        <w:rPr>
          <w:rFonts w:hint="eastAsia"/>
        </w:rPr>
        <w:t>データセット構築手法を実現して</w:t>
      </w:r>
      <w:r w:rsidR="00D30F23">
        <w:rPr>
          <w:rFonts w:hint="eastAsia"/>
        </w:rPr>
        <w:t>きた</w:t>
      </w:r>
      <w:r w:rsidR="00D30F23">
        <w:rPr>
          <w:rFonts w:hint="eastAsia"/>
        </w:rPr>
        <w:t>[</w:t>
      </w:r>
      <w:r w:rsidR="00DD6535">
        <w:t>1</w:t>
      </w:r>
      <w:r w:rsidR="007A240A">
        <w:t>4</w:t>
      </w:r>
      <w:r w:rsidR="00D30F23">
        <w:t>]</w:t>
      </w:r>
      <w:r w:rsidR="00D30F23">
        <w:rPr>
          <w:rFonts w:hint="eastAsia"/>
        </w:rPr>
        <w:t>．</w:t>
      </w:r>
      <w:r w:rsidR="00CB5D2F">
        <w:rPr>
          <w:rFonts w:hint="eastAsia"/>
        </w:rPr>
        <w:t>しかし，これまでの研究は小規模なデータセットをもとにしたものであり，また我々の研究も</w:t>
      </w:r>
      <w:r w:rsidR="005E5E51">
        <w:rPr>
          <w:rFonts w:hint="eastAsia"/>
        </w:rPr>
        <w:t>分析</w:t>
      </w:r>
      <w:r w:rsidR="00CE5D1A">
        <w:rPr>
          <w:rFonts w:hint="eastAsia"/>
        </w:rPr>
        <w:t>とデータセット構築手法を実現したにすぎ</w:t>
      </w:r>
      <w:r w:rsidR="004F499A">
        <w:rPr>
          <w:rFonts w:hint="eastAsia"/>
        </w:rPr>
        <w:t>なかった．</w:t>
      </w:r>
    </w:p>
    <w:p w14:paraId="43A45AC2" w14:textId="36DABDF6" w:rsidR="004F499A" w:rsidRDefault="004F499A" w:rsidP="00736D0F">
      <w:pPr>
        <w:pStyle w:val="a9"/>
        <w:ind w:firstLine="200"/>
      </w:pPr>
      <w:r>
        <w:rPr>
          <w:rFonts w:hint="eastAsia"/>
        </w:rPr>
        <w:t>そこで本研究では，我々が過去に実現したセリフと話者の対応付けを可能とするデータセット構築手法を運用し，</w:t>
      </w:r>
      <w:r w:rsidR="001938D6">
        <w:rPr>
          <w:rFonts w:hint="eastAsia"/>
        </w:rPr>
        <w:t>Manga109</w:t>
      </w:r>
      <w:r w:rsidR="001938D6">
        <w:rPr>
          <w:rFonts w:hint="eastAsia"/>
        </w:rPr>
        <w:t>データセット</w:t>
      </w:r>
      <w:r w:rsidR="006A2E46">
        <w:rPr>
          <w:rFonts w:hint="eastAsia"/>
        </w:rPr>
        <w:t>のすべてのコミックを対象とした</w:t>
      </w:r>
      <w:r w:rsidR="00E3007B">
        <w:rPr>
          <w:rFonts w:hint="eastAsia"/>
        </w:rPr>
        <w:t>セリフ・話者対応付けデータセットを構築する．</w:t>
      </w:r>
      <w:r w:rsidR="00E840D2">
        <w:rPr>
          <w:rFonts w:hint="eastAsia"/>
        </w:rPr>
        <w:t>また，</w:t>
      </w:r>
      <w:r w:rsidR="00C273F2">
        <w:rPr>
          <w:rFonts w:hint="eastAsia"/>
        </w:rPr>
        <w:t>そのデータセットをもとに，</w:t>
      </w:r>
      <w:r w:rsidR="0084790A">
        <w:rPr>
          <w:rFonts w:hint="eastAsia"/>
        </w:rPr>
        <w:t>コミックの特性や，</w:t>
      </w:r>
      <w:r w:rsidR="00374C74">
        <w:rPr>
          <w:rFonts w:hint="eastAsia"/>
        </w:rPr>
        <w:t>ひとによるアノテーションの難しさといった点について分析を行う．さらに，</w:t>
      </w:r>
      <w:r w:rsidR="006477AA">
        <w:rPr>
          <w:rFonts w:hint="eastAsia"/>
        </w:rPr>
        <w:t>吹き出しと話者の位置や，吹き出しのしっぽの方向，一人称や語尾といった特性を利用した</w:t>
      </w:r>
      <w:r w:rsidR="0096113F">
        <w:rPr>
          <w:rFonts w:hint="eastAsia"/>
        </w:rPr>
        <w:t>簡易的な手法を適用することにより，自動推定可能性について検討を行う．</w:t>
      </w:r>
    </w:p>
    <w:p w14:paraId="7DC0F67F" w14:textId="6340360F" w:rsidR="00844F4D" w:rsidRDefault="00A07EB6" w:rsidP="007F78EF">
      <w:pPr>
        <w:pStyle w:val="1"/>
        <w:spacing w:before="219" w:after="146"/>
      </w:pPr>
      <w:r>
        <w:rPr>
          <w:rFonts w:hint="eastAsia"/>
        </w:rPr>
        <w:lastRenderedPageBreak/>
        <w:t>セリフ・話者対応付け</w:t>
      </w:r>
      <w:r w:rsidR="00A46201">
        <w:rPr>
          <w:rFonts w:hint="eastAsia"/>
        </w:rPr>
        <w:t>データセット構築</w:t>
      </w:r>
      <w:r w:rsidR="00E903BD">
        <w:rPr>
          <w:rFonts w:hint="eastAsia"/>
        </w:rPr>
        <w:t>手法</w:t>
      </w:r>
    </w:p>
    <w:p w14:paraId="5892E816" w14:textId="4661349D" w:rsidR="00362B8A" w:rsidRDefault="00362B8A" w:rsidP="00362B8A">
      <w:pPr>
        <w:pStyle w:val="a9"/>
        <w:ind w:firstLine="200"/>
      </w:pPr>
      <w:r>
        <w:rPr>
          <w:rFonts w:hint="eastAsia"/>
        </w:rPr>
        <w:t>ここでは，まず我々が過去に</w:t>
      </w:r>
      <w:r w:rsidR="006C4C4C">
        <w:rPr>
          <w:rFonts w:hint="eastAsia"/>
        </w:rPr>
        <w:t>提案・実現</w:t>
      </w:r>
      <w:r>
        <w:rPr>
          <w:rFonts w:hint="eastAsia"/>
        </w:rPr>
        <w:t>してきた</w:t>
      </w:r>
      <w:r w:rsidR="002A39E4">
        <w:rPr>
          <w:rFonts w:hint="eastAsia"/>
        </w:rPr>
        <w:t>セリフ・話者の対応付け手法</w:t>
      </w:r>
      <w:r w:rsidR="006C4C4C">
        <w:rPr>
          <w:rFonts w:hint="eastAsia"/>
        </w:rPr>
        <w:t>[</w:t>
      </w:r>
      <w:r w:rsidR="008B3100">
        <w:t>14</w:t>
      </w:r>
      <w:r w:rsidR="006C4C4C">
        <w:t>]</w:t>
      </w:r>
      <w:r w:rsidR="002A39E4">
        <w:rPr>
          <w:rFonts w:hint="eastAsia"/>
        </w:rPr>
        <w:t>について</w:t>
      </w:r>
      <w:r w:rsidR="0051293C">
        <w:rPr>
          <w:rFonts w:hint="eastAsia"/>
        </w:rPr>
        <w:t>説明する．</w:t>
      </w:r>
    </w:p>
    <w:p w14:paraId="6A5994B1" w14:textId="24F22933" w:rsidR="00F42286" w:rsidRDefault="00A17058" w:rsidP="00362B8A">
      <w:pPr>
        <w:pStyle w:val="a9"/>
        <w:ind w:firstLine="200"/>
      </w:pPr>
      <w:r>
        <w:rPr>
          <w:rFonts w:hint="eastAsia"/>
        </w:rPr>
        <w:t>今回利用する</w:t>
      </w:r>
      <w:r w:rsidR="008378B8">
        <w:rPr>
          <w:rFonts w:hint="eastAsia"/>
        </w:rPr>
        <w:t>コミック</w:t>
      </w:r>
      <w:r w:rsidR="008378B8">
        <w:rPr>
          <w:rFonts w:hint="eastAsia"/>
        </w:rPr>
        <w:t>109</w:t>
      </w:r>
      <w:r w:rsidR="008378B8">
        <w:rPr>
          <w:rFonts w:hint="eastAsia"/>
        </w:rPr>
        <w:t>冊からなる</w:t>
      </w:r>
      <w:r w:rsidR="008378B8">
        <w:rPr>
          <w:rFonts w:hint="eastAsia"/>
        </w:rPr>
        <w:t>Manga109</w:t>
      </w:r>
      <w:r w:rsidR="008378B8">
        <w:rPr>
          <w:rFonts w:hint="eastAsia"/>
        </w:rPr>
        <w:t>だけで，その</w:t>
      </w:r>
      <w:r>
        <w:rPr>
          <w:rFonts w:hint="eastAsia"/>
        </w:rPr>
        <w:t>総</w:t>
      </w:r>
      <w:r w:rsidR="008378B8">
        <w:rPr>
          <w:rFonts w:hint="eastAsia"/>
        </w:rPr>
        <w:t>発話は</w:t>
      </w:r>
      <w:r w:rsidR="008378B8">
        <w:rPr>
          <w:rFonts w:hint="eastAsia"/>
        </w:rPr>
        <w:t>1</w:t>
      </w:r>
      <w:r w:rsidR="008378B8">
        <w:t>47,918</w:t>
      </w:r>
      <w:r w:rsidR="008378B8">
        <w:rPr>
          <w:rFonts w:hint="eastAsia"/>
        </w:rPr>
        <w:t>件あり，</w:t>
      </w:r>
      <w:r w:rsidR="008378B8">
        <w:rPr>
          <w:rFonts w:hint="eastAsia"/>
        </w:rPr>
        <w:t>1</w:t>
      </w:r>
      <w:r w:rsidR="008378B8">
        <w:rPr>
          <w:rFonts w:hint="eastAsia"/>
        </w:rPr>
        <w:t>冊平均で</w:t>
      </w:r>
      <w:r w:rsidR="008378B8">
        <w:rPr>
          <w:rFonts w:hint="eastAsia"/>
        </w:rPr>
        <w:t>1</w:t>
      </w:r>
      <w:r w:rsidR="005F61B9">
        <w:t>,</w:t>
      </w:r>
      <w:r w:rsidR="008378B8">
        <w:rPr>
          <w:rFonts w:hint="eastAsia"/>
        </w:rPr>
        <w:t>357</w:t>
      </w:r>
      <w:r w:rsidR="008378B8">
        <w:rPr>
          <w:rFonts w:hint="eastAsia"/>
        </w:rPr>
        <w:t>発話ある計算となる．</w:t>
      </w:r>
      <w:r w:rsidR="00FC0204">
        <w:rPr>
          <w:rFonts w:hint="eastAsia"/>
        </w:rPr>
        <w:t>1</w:t>
      </w:r>
      <w:r w:rsidR="00FC0204">
        <w:rPr>
          <w:rFonts w:hint="eastAsia"/>
        </w:rPr>
        <w:t>冊あたり</w:t>
      </w:r>
      <w:r w:rsidR="00FC0204">
        <w:rPr>
          <w:rFonts w:hint="eastAsia"/>
        </w:rPr>
        <w:t>1</w:t>
      </w:r>
      <w:r w:rsidR="005F61B9">
        <w:t>,</w:t>
      </w:r>
      <w:r w:rsidR="00FC0204">
        <w:rPr>
          <w:rFonts w:hint="eastAsia"/>
        </w:rPr>
        <w:t>357</w:t>
      </w:r>
      <w:r w:rsidR="00FC0204">
        <w:rPr>
          <w:rFonts w:hint="eastAsia"/>
        </w:rPr>
        <w:t>件の発話</w:t>
      </w:r>
      <w:r w:rsidR="00D0553A">
        <w:rPr>
          <w:rFonts w:hint="eastAsia"/>
        </w:rPr>
        <w:t>について</w:t>
      </w:r>
      <w:r w:rsidR="00FC0204">
        <w:rPr>
          <w:rFonts w:hint="eastAsia"/>
        </w:rPr>
        <w:t>，</w:t>
      </w:r>
      <w:r w:rsidR="00D0553A">
        <w:rPr>
          <w:rFonts w:hint="eastAsia"/>
        </w:rPr>
        <w:t>1</w:t>
      </w:r>
      <w:r w:rsidR="00D0553A">
        <w:rPr>
          <w:rFonts w:hint="eastAsia"/>
        </w:rPr>
        <w:t>発話ずつ</w:t>
      </w:r>
      <w:r w:rsidR="00FC0204">
        <w:rPr>
          <w:rFonts w:hint="eastAsia"/>
        </w:rPr>
        <w:t>手作業で</w:t>
      </w:r>
      <w:r w:rsidR="00D0553A">
        <w:rPr>
          <w:rFonts w:hint="eastAsia"/>
        </w:rPr>
        <w:t>登場人物リストから指定</w:t>
      </w:r>
      <w:r w:rsidR="00FC0204">
        <w:rPr>
          <w:rFonts w:hint="eastAsia"/>
        </w:rPr>
        <w:t>していくのは容易ではなく，</w:t>
      </w:r>
      <w:r w:rsidR="00D0553A">
        <w:rPr>
          <w:rFonts w:hint="eastAsia"/>
        </w:rPr>
        <w:t>時間を浪費してしまう．</w:t>
      </w:r>
    </w:p>
    <w:p w14:paraId="3642039A" w14:textId="204D7B1F" w:rsidR="00951E17" w:rsidRDefault="001C597A" w:rsidP="00362B8A">
      <w:pPr>
        <w:pStyle w:val="a9"/>
        <w:ind w:firstLine="200"/>
      </w:pPr>
      <w:r>
        <w:rPr>
          <w:rFonts w:hint="eastAsia"/>
        </w:rPr>
        <w:t>ここで</w:t>
      </w:r>
      <w:r w:rsidR="00FD621D">
        <w:rPr>
          <w:rFonts w:hint="eastAsia"/>
        </w:rPr>
        <w:t>コミック</w:t>
      </w:r>
      <w:r w:rsidR="00537058">
        <w:rPr>
          <w:rFonts w:hint="eastAsia"/>
        </w:rPr>
        <w:t>は，</w:t>
      </w:r>
      <w:r w:rsidR="00ED473C">
        <w:rPr>
          <w:rFonts w:hint="eastAsia"/>
        </w:rPr>
        <w:t>絵とセリフが一体化したコンテンツであり，</w:t>
      </w:r>
      <w:r w:rsidR="008C446C">
        <w:rPr>
          <w:rFonts w:hint="eastAsia"/>
        </w:rPr>
        <w:t>そのセリフの</w:t>
      </w:r>
      <w:r w:rsidR="00350574">
        <w:rPr>
          <w:rFonts w:hint="eastAsia"/>
        </w:rPr>
        <w:t>発</w:t>
      </w:r>
      <w:r w:rsidR="008C446C">
        <w:rPr>
          <w:rFonts w:hint="eastAsia"/>
        </w:rPr>
        <w:t>話者</w:t>
      </w:r>
      <w:r w:rsidR="00A302A8">
        <w:rPr>
          <w:rFonts w:hint="eastAsia"/>
        </w:rPr>
        <w:t>（キャラクタ）</w:t>
      </w:r>
      <w:r w:rsidR="008C446C">
        <w:rPr>
          <w:rFonts w:hint="eastAsia"/>
        </w:rPr>
        <w:t>が</w:t>
      </w:r>
      <w:r w:rsidR="00EB64EB">
        <w:rPr>
          <w:rFonts w:hint="eastAsia"/>
        </w:rPr>
        <w:t>，</w:t>
      </w:r>
      <w:r w:rsidR="00CC4709">
        <w:rPr>
          <w:rFonts w:hint="eastAsia"/>
        </w:rPr>
        <w:t>そのコミックの</w:t>
      </w:r>
      <w:r w:rsidR="00EB64EB">
        <w:rPr>
          <w:rFonts w:hint="eastAsia"/>
        </w:rPr>
        <w:t>登場人物のうち</w:t>
      </w:r>
      <w:r w:rsidR="008C446C">
        <w:rPr>
          <w:rFonts w:hint="eastAsia"/>
        </w:rPr>
        <w:t>誰</w:t>
      </w:r>
      <w:r w:rsidR="00EB64EB">
        <w:rPr>
          <w:rFonts w:hint="eastAsia"/>
        </w:rPr>
        <w:t>にあたるの</w:t>
      </w:r>
      <w:r w:rsidR="008C446C">
        <w:rPr>
          <w:rFonts w:hint="eastAsia"/>
        </w:rPr>
        <w:t>かを読者が</w:t>
      </w:r>
      <w:r w:rsidR="00E42356">
        <w:rPr>
          <w:rFonts w:hint="eastAsia"/>
        </w:rPr>
        <w:t>即座に</w:t>
      </w:r>
      <w:r w:rsidR="008C446C">
        <w:rPr>
          <w:rFonts w:hint="eastAsia"/>
        </w:rPr>
        <w:t>理解できるよう</w:t>
      </w:r>
      <w:r w:rsidR="00A04DC6">
        <w:rPr>
          <w:rFonts w:hint="eastAsia"/>
        </w:rPr>
        <w:t>工夫されている</w:t>
      </w:r>
      <w:r w:rsidR="00A36D5C">
        <w:rPr>
          <w:rFonts w:hint="eastAsia"/>
        </w:rPr>
        <w:t>ことが多い</w:t>
      </w:r>
      <w:r w:rsidR="007D2831">
        <w:rPr>
          <w:rFonts w:hint="eastAsia"/>
        </w:rPr>
        <w:t>．</w:t>
      </w:r>
      <w:r w:rsidR="005C21BC">
        <w:rPr>
          <w:rFonts w:hint="eastAsia"/>
        </w:rPr>
        <w:t>セリフの発話者が誰であるかを</w:t>
      </w:r>
      <w:r w:rsidR="00D218CB">
        <w:rPr>
          <w:rFonts w:hint="eastAsia"/>
        </w:rPr>
        <w:t>視覚的にわかりやすくするには，</w:t>
      </w:r>
      <w:r w:rsidR="0088092A">
        <w:rPr>
          <w:rFonts w:hint="eastAsia"/>
        </w:rPr>
        <w:t>ひとがあるオブジェクトの集合</w:t>
      </w:r>
      <w:r w:rsidR="00987E7E">
        <w:rPr>
          <w:rFonts w:hint="eastAsia"/>
        </w:rPr>
        <w:t>からグループを知覚する際に</w:t>
      </w:r>
      <w:r w:rsidR="000F44A5">
        <w:rPr>
          <w:rFonts w:hint="eastAsia"/>
        </w:rPr>
        <w:t>自然と使って</w:t>
      </w:r>
      <w:r w:rsidR="00E066A3">
        <w:rPr>
          <w:rFonts w:hint="eastAsia"/>
        </w:rPr>
        <w:t>おり</w:t>
      </w:r>
      <w:r w:rsidR="000F44A5">
        <w:rPr>
          <w:rFonts w:hint="eastAsia"/>
        </w:rPr>
        <w:t>，</w:t>
      </w:r>
      <w:r w:rsidR="00E066A3">
        <w:rPr>
          <w:rFonts w:hint="eastAsia"/>
        </w:rPr>
        <w:t>デザイン原理としても有名な，</w:t>
      </w:r>
      <w:r w:rsidR="00D218CB">
        <w:rPr>
          <w:rFonts w:hint="eastAsia"/>
        </w:rPr>
        <w:t>ゲシュタルトの法則</w:t>
      </w:r>
      <w:r w:rsidR="00A4556D">
        <w:rPr>
          <w:rFonts w:hint="eastAsia"/>
        </w:rPr>
        <w:t>の近接の</w:t>
      </w:r>
      <w:r w:rsidR="0088092A">
        <w:rPr>
          <w:rFonts w:hint="eastAsia"/>
        </w:rPr>
        <w:t>要因</w:t>
      </w:r>
      <w:r w:rsidR="000B5E45">
        <w:rPr>
          <w:rFonts w:hint="eastAsia"/>
        </w:rPr>
        <w:t>や閉合の要因</w:t>
      </w:r>
      <w:r w:rsidR="008C23CC">
        <w:rPr>
          <w:rFonts w:hint="eastAsia"/>
        </w:rPr>
        <w:t>が</w:t>
      </w:r>
      <w:r w:rsidR="000D3D86">
        <w:rPr>
          <w:rFonts w:hint="eastAsia"/>
        </w:rPr>
        <w:t>重要</w:t>
      </w:r>
      <w:r w:rsidR="008C23CC">
        <w:rPr>
          <w:rFonts w:hint="eastAsia"/>
        </w:rPr>
        <w:t>になる．</w:t>
      </w:r>
      <w:r w:rsidR="00074A8C">
        <w:rPr>
          <w:rFonts w:hint="eastAsia"/>
        </w:rPr>
        <w:t>実際，</w:t>
      </w:r>
      <w:r w:rsidR="00951E17">
        <w:rPr>
          <w:rFonts w:hint="eastAsia"/>
        </w:rPr>
        <w:t>あるセリフとその発話者（登場人物）の絵は，</w:t>
      </w:r>
      <w:r w:rsidR="00CE33EA">
        <w:rPr>
          <w:rFonts w:hint="eastAsia"/>
        </w:rPr>
        <w:t>近くに配置されることが多く</w:t>
      </w:r>
      <w:r w:rsidR="00B900C9">
        <w:rPr>
          <w:rFonts w:hint="eastAsia"/>
        </w:rPr>
        <w:t>（近接の要因）</w:t>
      </w:r>
      <w:r w:rsidR="00CE33EA">
        <w:rPr>
          <w:rFonts w:hint="eastAsia"/>
        </w:rPr>
        <w:t>，</w:t>
      </w:r>
      <w:r w:rsidR="00B900C9">
        <w:rPr>
          <w:rFonts w:hint="eastAsia"/>
        </w:rPr>
        <w:t>また</w:t>
      </w:r>
      <w:r w:rsidR="004158ED">
        <w:rPr>
          <w:rFonts w:hint="eastAsia"/>
        </w:rPr>
        <w:t>そのセリフと発話者は同じコマ（</w:t>
      </w:r>
      <w:r w:rsidR="004158ED">
        <w:rPr>
          <w:rFonts w:hint="eastAsia"/>
        </w:rPr>
        <w:t>1</w:t>
      </w:r>
      <w:r w:rsidR="004158ED">
        <w:rPr>
          <w:rFonts w:hint="eastAsia"/>
        </w:rPr>
        <w:t>つのフレーム内）に存在していることが多い（閉合の要因）．</w:t>
      </w:r>
    </w:p>
    <w:p w14:paraId="32BEE509" w14:textId="1501AAFC" w:rsidR="0051293C" w:rsidRDefault="0051293C" w:rsidP="00362B8A">
      <w:pPr>
        <w:pStyle w:val="a9"/>
        <w:ind w:firstLine="200"/>
      </w:pPr>
    </w:p>
    <w:p w14:paraId="7D5BA3C6" w14:textId="77777777" w:rsidR="00ED473C" w:rsidRDefault="00ED473C" w:rsidP="00ED473C">
      <w:pPr>
        <w:pStyle w:val="a9"/>
        <w:ind w:firstLineChars="0" w:firstLine="0"/>
      </w:pPr>
      <w:r>
        <w:rPr>
          <w:noProof/>
        </w:rPr>
        <w:drawing>
          <wp:inline distT="0" distB="0" distL="0" distR="0" wp14:anchorId="0041E2A8" wp14:editId="7AA0E5C0">
            <wp:extent cx="2919693" cy="12255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28" t="16088" r="6643" b="11939"/>
                    <a:stretch/>
                  </pic:blipFill>
                  <pic:spPr bwMode="auto">
                    <a:xfrm>
                      <a:off x="0" y="0"/>
                      <a:ext cx="2923442" cy="1227124"/>
                    </a:xfrm>
                    <a:prstGeom prst="rect">
                      <a:avLst/>
                    </a:prstGeom>
                    <a:noFill/>
                    <a:ln>
                      <a:noFill/>
                    </a:ln>
                    <a:extLst>
                      <a:ext uri="{53640926-AAD7-44D8-BBD7-CCE9431645EC}">
                        <a14:shadowObscured xmlns:a14="http://schemas.microsoft.com/office/drawing/2010/main"/>
                      </a:ext>
                    </a:extLst>
                  </pic:spPr>
                </pic:pic>
              </a:graphicData>
            </a:graphic>
          </wp:inline>
        </w:drawing>
      </w:r>
    </w:p>
    <w:p w14:paraId="3FA6E23C" w14:textId="48F67C8B" w:rsidR="00ED473C" w:rsidRDefault="00ED473C" w:rsidP="00ED473C">
      <w:pPr>
        <w:pStyle w:val="a9"/>
        <w:ind w:firstLineChars="0" w:firstLine="0"/>
        <w:jc w:val="center"/>
      </w:pPr>
      <w:r>
        <w:rPr>
          <w:rFonts w:hint="eastAsia"/>
        </w:rPr>
        <w:t>図</w:t>
      </w:r>
      <w:r>
        <w:rPr>
          <w:rFonts w:hint="eastAsia"/>
        </w:rPr>
        <w:t>1</w:t>
      </w:r>
      <w:r>
        <w:t xml:space="preserve">. </w:t>
      </w:r>
      <w:r>
        <w:rPr>
          <w:rFonts w:hint="eastAsia"/>
        </w:rPr>
        <w:t>Text</w:t>
      </w:r>
      <w:r>
        <w:rPr>
          <w:rFonts w:hint="eastAsia"/>
        </w:rPr>
        <w:t>（セリフ）と</w:t>
      </w:r>
      <w:r>
        <w:rPr>
          <w:rFonts w:hint="eastAsia"/>
        </w:rPr>
        <w:t>Character</w:t>
      </w:r>
      <w:r>
        <w:rPr>
          <w:rFonts w:hint="eastAsia"/>
        </w:rPr>
        <w:t>（</w:t>
      </w:r>
      <w:r w:rsidR="00F139A4">
        <w:rPr>
          <w:rFonts w:hint="eastAsia"/>
        </w:rPr>
        <w:t>発話</w:t>
      </w:r>
      <w:r>
        <w:rPr>
          <w:rFonts w:hint="eastAsia"/>
        </w:rPr>
        <w:t>者）の対応付け</w:t>
      </w:r>
    </w:p>
    <w:p w14:paraId="7C0948FB" w14:textId="0B41B14F" w:rsidR="00ED473C" w:rsidRDefault="00ED473C" w:rsidP="00ED473C">
      <w:pPr>
        <w:pStyle w:val="a9"/>
        <w:ind w:firstLineChars="0" w:firstLine="0"/>
      </w:pPr>
    </w:p>
    <w:p w14:paraId="723BDB5E" w14:textId="3870A0AD" w:rsidR="00ED473C" w:rsidRDefault="003C2A73" w:rsidP="00E82927">
      <w:pPr>
        <w:pStyle w:val="a9"/>
        <w:ind w:firstLine="200"/>
      </w:pPr>
      <w:r>
        <w:rPr>
          <w:rFonts w:hint="eastAsia"/>
        </w:rPr>
        <w:t>この</w:t>
      </w:r>
      <w:r w:rsidR="00CC47E7">
        <w:rPr>
          <w:rFonts w:hint="eastAsia"/>
        </w:rPr>
        <w:t>，セリフと発話者</w:t>
      </w:r>
      <w:r w:rsidR="000E17C1">
        <w:rPr>
          <w:rFonts w:hint="eastAsia"/>
        </w:rPr>
        <w:t>は近くに存在している可能性が高</w:t>
      </w:r>
      <w:r w:rsidR="00D5430E">
        <w:rPr>
          <w:rFonts w:hint="eastAsia"/>
        </w:rPr>
        <w:t>く，発話者は</w:t>
      </w:r>
      <w:r w:rsidR="00FC3D18">
        <w:rPr>
          <w:rFonts w:hint="eastAsia"/>
        </w:rPr>
        <w:t>その識別性を高めるため</w:t>
      </w:r>
      <w:r w:rsidR="00D5430E">
        <w:rPr>
          <w:rFonts w:hint="eastAsia"/>
        </w:rPr>
        <w:t>ある程度大きく提示されている</w:t>
      </w:r>
      <w:r>
        <w:rPr>
          <w:rFonts w:hint="eastAsia"/>
        </w:rPr>
        <w:t>という特性を利用し，我々は</w:t>
      </w:r>
      <w:r w:rsidR="00CC0BFF">
        <w:rPr>
          <w:rFonts w:hint="eastAsia"/>
        </w:rPr>
        <w:t>セリフを</w:t>
      </w:r>
      <w:r w:rsidR="00C733C1">
        <w:rPr>
          <w:rFonts w:hint="eastAsia"/>
        </w:rPr>
        <w:t>キャラクタ</w:t>
      </w:r>
      <w:r w:rsidR="00CC0BFF">
        <w:rPr>
          <w:rFonts w:hint="eastAsia"/>
        </w:rPr>
        <w:t>の顔領域＋体領域</w:t>
      </w:r>
      <w:r w:rsidR="00583A1C">
        <w:rPr>
          <w:rFonts w:hint="eastAsia"/>
        </w:rPr>
        <w:t>にマウスでドラッグ・アンド・ドロップすること</w:t>
      </w:r>
      <w:r w:rsidR="00E82927">
        <w:rPr>
          <w:rFonts w:hint="eastAsia"/>
        </w:rPr>
        <w:t>により，</w:t>
      </w:r>
      <w:r w:rsidR="00CC47E7">
        <w:rPr>
          <w:rFonts w:hint="eastAsia"/>
        </w:rPr>
        <w:t>割り当てを行う</w:t>
      </w:r>
      <w:r w:rsidR="00E82927">
        <w:rPr>
          <w:rFonts w:hint="eastAsia"/>
        </w:rPr>
        <w:t>手法を提案し</w:t>
      </w:r>
      <w:r w:rsidR="004B14A8">
        <w:rPr>
          <w:rFonts w:hint="eastAsia"/>
        </w:rPr>
        <w:t>，実現して</w:t>
      </w:r>
      <w:r w:rsidR="00E82927">
        <w:rPr>
          <w:rFonts w:hint="eastAsia"/>
        </w:rPr>
        <w:t>きた</w:t>
      </w:r>
      <w:r w:rsidR="004B14A8">
        <w:rPr>
          <w:rFonts w:hint="eastAsia"/>
        </w:rPr>
        <w:t>（図</w:t>
      </w:r>
      <w:r w:rsidR="004B14A8">
        <w:rPr>
          <w:rFonts w:hint="eastAsia"/>
        </w:rPr>
        <w:t>2</w:t>
      </w:r>
      <w:r w:rsidR="004B14A8">
        <w:rPr>
          <w:rFonts w:hint="eastAsia"/>
        </w:rPr>
        <w:t>）</w:t>
      </w:r>
      <w:r w:rsidR="00E82927">
        <w:rPr>
          <w:rFonts w:hint="eastAsia"/>
        </w:rPr>
        <w:t>．</w:t>
      </w:r>
      <w:r w:rsidR="00C733C1">
        <w:rPr>
          <w:rFonts w:hint="eastAsia"/>
        </w:rPr>
        <w:t>この手法は，</w:t>
      </w:r>
      <w:r w:rsidR="00D95654">
        <w:rPr>
          <w:rFonts w:hint="eastAsia"/>
        </w:rPr>
        <w:t>その</w:t>
      </w:r>
      <w:r w:rsidR="0097166A">
        <w:rPr>
          <w:rFonts w:hint="eastAsia"/>
        </w:rPr>
        <w:t>マウス操作における</w:t>
      </w:r>
      <w:r w:rsidR="00D95654">
        <w:rPr>
          <w:rFonts w:hint="eastAsia"/>
        </w:rPr>
        <w:t>距離の近さや</w:t>
      </w:r>
      <w:r w:rsidR="0097166A">
        <w:rPr>
          <w:rFonts w:hint="eastAsia"/>
        </w:rPr>
        <w:t>，</w:t>
      </w:r>
      <w:r w:rsidR="00CE1B04">
        <w:rPr>
          <w:rFonts w:hint="eastAsia"/>
        </w:rPr>
        <w:t>マウスによる</w:t>
      </w:r>
      <w:r w:rsidR="0097166A">
        <w:rPr>
          <w:rFonts w:hint="eastAsia"/>
        </w:rPr>
        <w:t>操作対象</w:t>
      </w:r>
      <w:r w:rsidR="00D95654">
        <w:rPr>
          <w:rFonts w:hint="eastAsia"/>
        </w:rPr>
        <w:t>の大きさを考慮</w:t>
      </w:r>
      <w:r w:rsidR="0097166A">
        <w:rPr>
          <w:rFonts w:hint="eastAsia"/>
        </w:rPr>
        <w:t>すると</w:t>
      </w:r>
      <w:r w:rsidR="00D95654">
        <w:rPr>
          <w:rFonts w:hint="eastAsia"/>
        </w:rPr>
        <w:t>，</w:t>
      </w:r>
      <w:r w:rsidR="0003614D">
        <w:rPr>
          <w:rFonts w:hint="eastAsia"/>
        </w:rPr>
        <w:t>フィッツの法則</w:t>
      </w:r>
      <w:r w:rsidR="00E1245B">
        <w:rPr>
          <w:rFonts w:hint="eastAsia"/>
        </w:rPr>
        <w:t>の特性からも</w:t>
      </w:r>
      <w:r w:rsidR="0069699F">
        <w:rPr>
          <w:rFonts w:hint="eastAsia"/>
        </w:rPr>
        <w:t>効率的であるといえる．</w:t>
      </w:r>
    </w:p>
    <w:p w14:paraId="21947D85" w14:textId="0E8578FE" w:rsidR="005B1FFA" w:rsidRDefault="00FD3890" w:rsidP="00362B8A">
      <w:pPr>
        <w:pStyle w:val="a9"/>
        <w:ind w:firstLine="200"/>
      </w:pPr>
      <w:r>
        <w:rPr>
          <w:rFonts w:hint="eastAsia"/>
        </w:rPr>
        <w:t>なお，セリフ</w:t>
      </w:r>
      <w:r w:rsidR="005257D0">
        <w:rPr>
          <w:rFonts w:hint="eastAsia"/>
        </w:rPr>
        <w:t>と発話者が別のページに存在しているなど，セリフが</w:t>
      </w:r>
      <w:r>
        <w:rPr>
          <w:rFonts w:hint="eastAsia"/>
        </w:rPr>
        <w:t>発話者の近くに存在しない可能性もある</w:t>
      </w:r>
      <w:r w:rsidR="00D565E4">
        <w:rPr>
          <w:rFonts w:hint="eastAsia"/>
        </w:rPr>
        <w:t>．そのため，</w:t>
      </w:r>
      <w:r w:rsidR="00754DBA">
        <w:rPr>
          <w:rFonts w:hint="eastAsia"/>
        </w:rPr>
        <w:t>コミック内の</w:t>
      </w:r>
      <w:r w:rsidR="005830E5">
        <w:rPr>
          <w:rFonts w:hint="eastAsia"/>
        </w:rPr>
        <w:t>セリフをクリックし</w:t>
      </w:r>
      <w:r w:rsidR="001F081A">
        <w:rPr>
          <w:rFonts w:hint="eastAsia"/>
        </w:rPr>
        <w:t>たうえで，キャラクタリストから発話者を選択するインタフェースも合わせ実現している．ここでは，</w:t>
      </w:r>
      <w:r w:rsidR="002A281E">
        <w:rPr>
          <w:rFonts w:hint="eastAsia"/>
        </w:rPr>
        <w:t>キャラクタが多く名前だけでは把握できないことも考慮し，キャラクタの顔画像も併せて提示している</w:t>
      </w:r>
      <w:r w:rsidR="00900F15">
        <w:rPr>
          <w:rFonts w:hint="eastAsia"/>
        </w:rPr>
        <w:t>（図</w:t>
      </w:r>
      <w:r w:rsidR="00900F15">
        <w:rPr>
          <w:rFonts w:hint="eastAsia"/>
        </w:rPr>
        <w:t>3</w:t>
      </w:r>
      <w:r w:rsidR="00900F15">
        <w:rPr>
          <w:rFonts w:hint="eastAsia"/>
        </w:rPr>
        <w:t>）</w:t>
      </w:r>
      <w:r w:rsidR="002A281E">
        <w:rPr>
          <w:rFonts w:hint="eastAsia"/>
        </w:rPr>
        <w:t>．</w:t>
      </w:r>
    </w:p>
    <w:p w14:paraId="30F6886B" w14:textId="7CDC3833" w:rsidR="008266E6" w:rsidRDefault="008266E6" w:rsidP="008266E6">
      <w:pPr>
        <w:pStyle w:val="a9"/>
        <w:ind w:firstLineChars="0" w:firstLine="0"/>
      </w:pPr>
    </w:p>
    <w:p w14:paraId="67CD68DA" w14:textId="77777777" w:rsidR="008266E6" w:rsidRDefault="008266E6" w:rsidP="008266E6">
      <w:pPr>
        <w:pStyle w:val="a9"/>
        <w:ind w:firstLineChars="0" w:firstLine="0"/>
      </w:pPr>
      <w:r>
        <w:rPr>
          <w:noProof/>
        </w:rPr>
        <w:drawing>
          <wp:inline distT="0" distB="0" distL="0" distR="0" wp14:anchorId="7056E33C" wp14:editId="50585920">
            <wp:extent cx="2924810" cy="1861820"/>
            <wp:effectExtent l="0" t="0" r="889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810" cy="1861820"/>
                    </a:xfrm>
                    <a:prstGeom prst="rect">
                      <a:avLst/>
                    </a:prstGeom>
                    <a:noFill/>
                    <a:ln>
                      <a:noFill/>
                    </a:ln>
                  </pic:spPr>
                </pic:pic>
              </a:graphicData>
            </a:graphic>
          </wp:inline>
        </w:drawing>
      </w:r>
    </w:p>
    <w:p w14:paraId="4E3C5EF1" w14:textId="3E2BA11A" w:rsidR="008266E6" w:rsidRDefault="008266E6" w:rsidP="008266E6">
      <w:pPr>
        <w:pStyle w:val="a9"/>
        <w:ind w:firstLineChars="0" w:firstLine="0"/>
        <w:jc w:val="center"/>
      </w:pPr>
      <w:r>
        <w:rPr>
          <w:rFonts w:hint="eastAsia"/>
        </w:rPr>
        <w:t>図</w:t>
      </w:r>
      <w:r>
        <w:t xml:space="preserve">2. </w:t>
      </w:r>
      <w:r>
        <w:rPr>
          <w:rFonts w:hint="eastAsia"/>
        </w:rPr>
        <w:t>システムを用い</w:t>
      </w:r>
      <w:r w:rsidR="00A067CE">
        <w:rPr>
          <w:rFonts w:hint="eastAsia"/>
        </w:rPr>
        <w:t>，</w:t>
      </w:r>
      <w:r>
        <w:rPr>
          <w:rFonts w:hint="eastAsia"/>
        </w:rPr>
        <w:t>ドラッグ・アンド・ドロップで</w:t>
      </w:r>
      <w:r w:rsidR="00A067CE">
        <w:rPr>
          <w:rFonts w:hint="eastAsia"/>
        </w:rPr>
        <w:t>セリフを発話者に対応付け</w:t>
      </w:r>
      <w:r>
        <w:rPr>
          <w:rFonts w:hint="eastAsia"/>
        </w:rPr>
        <w:t>している様子</w:t>
      </w:r>
    </w:p>
    <w:p w14:paraId="7D132507" w14:textId="77777777" w:rsidR="008266E6" w:rsidRDefault="008266E6" w:rsidP="008266E6">
      <w:pPr>
        <w:pStyle w:val="a9"/>
        <w:ind w:firstLineChars="0" w:firstLine="0"/>
        <w:jc w:val="center"/>
      </w:pPr>
    </w:p>
    <w:p w14:paraId="628089CF" w14:textId="2B34B657" w:rsidR="008266E6" w:rsidRDefault="008266E6" w:rsidP="008266E6">
      <w:pPr>
        <w:pStyle w:val="a9"/>
        <w:ind w:firstLineChars="0" w:firstLine="0"/>
        <w:jc w:val="center"/>
      </w:pPr>
      <w:r>
        <w:rPr>
          <w:rFonts w:hint="eastAsia"/>
          <w:noProof/>
        </w:rPr>
        <w:drawing>
          <wp:inline distT="0" distB="0" distL="0" distR="0" wp14:anchorId="686002DB" wp14:editId="465A6A6B">
            <wp:extent cx="2921000" cy="165100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000" cy="1651000"/>
                    </a:xfrm>
                    <a:prstGeom prst="rect">
                      <a:avLst/>
                    </a:prstGeom>
                    <a:noFill/>
                    <a:ln>
                      <a:noFill/>
                    </a:ln>
                  </pic:spPr>
                </pic:pic>
              </a:graphicData>
            </a:graphic>
          </wp:inline>
        </w:drawing>
      </w:r>
    </w:p>
    <w:p w14:paraId="2043EF77" w14:textId="4DBAA232" w:rsidR="00931EB5" w:rsidRPr="00931EB5" w:rsidRDefault="00931EB5" w:rsidP="00931EB5">
      <w:pPr>
        <w:pStyle w:val="a9"/>
        <w:ind w:firstLineChars="0" w:firstLine="0"/>
        <w:jc w:val="right"/>
        <w:rPr>
          <w:sz w:val="16"/>
          <w:szCs w:val="21"/>
        </w:rPr>
      </w:pPr>
      <w:r w:rsidRPr="00931EB5">
        <w:rPr>
          <w:rFonts w:hint="eastAsia"/>
          <w:sz w:val="16"/>
          <w:szCs w:val="21"/>
        </w:rPr>
        <w:t>©</w:t>
      </w:r>
      <w:r w:rsidRPr="00931EB5">
        <w:rPr>
          <w:rFonts w:hint="eastAsia"/>
          <w:sz w:val="16"/>
          <w:szCs w:val="21"/>
        </w:rPr>
        <w:t>赤松健</w:t>
      </w:r>
      <w:r w:rsidRPr="00931EB5">
        <w:rPr>
          <w:rFonts w:hint="eastAsia"/>
          <w:sz w:val="16"/>
          <w:szCs w:val="21"/>
        </w:rPr>
        <w:t xml:space="preserve"> </w:t>
      </w:r>
      <w:r w:rsidRPr="00931EB5">
        <w:rPr>
          <w:rFonts w:hint="eastAsia"/>
          <w:sz w:val="16"/>
          <w:szCs w:val="21"/>
        </w:rPr>
        <w:t>「ラブひな」</w:t>
      </w:r>
    </w:p>
    <w:p w14:paraId="7833A53C" w14:textId="77777777" w:rsidR="008266E6" w:rsidRDefault="008266E6" w:rsidP="008266E6">
      <w:pPr>
        <w:pStyle w:val="a9"/>
        <w:ind w:firstLineChars="0" w:firstLine="0"/>
        <w:jc w:val="center"/>
      </w:pPr>
      <w:r>
        <w:rPr>
          <w:rFonts w:hint="eastAsia"/>
        </w:rPr>
        <w:t>図</w:t>
      </w:r>
      <w:r>
        <w:t xml:space="preserve">3. </w:t>
      </w:r>
      <w:r>
        <w:rPr>
          <w:rFonts w:hint="eastAsia"/>
        </w:rPr>
        <w:t>セリフのクリックとキャラクタリストからの選択による対応付けインタフェース</w:t>
      </w:r>
    </w:p>
    <w:p w14:paraId="2764F9BC" w14:textId="77777777" w:rsidR="008266E6" w:rsidRPr="008266E6" w:rsidRDefault="008266E6" w:rsidP="008266E6">
      <w:pPr>
        <w:pStyle w:val="a9"/>
        <w:ind w:firstLineChars="0" w:firstLine="0"/>
        <w:jc w:val="left"/>
      </w:pPr>
    </w:p>
    <w:p w14:paraId="234EA2EB" w14:textId="697522DD" w:rsidR="003A7E1B" w:rsidRDefault="008266E6" w:rsidP="00C7208A">
      <w:pPr>
        <w:pStyle w:val="a9"/>
        <w:ind w:firstLine="200"/>
      </w:pPr>
      <w:r>
        <w:rPr>
          <w:rFonts w:hint="eastAsia"/>
        </w:rPr>
        <w:t>1</w:t>
      </w:r>
      <w:r>
        <w:rPr>
          <w:rFonts w:hint="eastAsia"/>
        </w:rPr>
        <w:t>ページあたりに多数のセリフが存在しており，どのセリフについて対応付けを行ったのかがわからなくなったり，同じセリフに複数人を付与してしまったりといった問題があったため，</w:t>
      </w:r>
      <w:r w:rsidR="003A7E1B">
        <w:rPr>
          <w:rFonts w:hint="eastAsia"/>
        </w:rPr>
        <w:t>図</w:t>
      </w:r>
      <w:r w:rsidR="003A7E1B">
        <w:rPr>
          <w:rFonts w:hint="eastAsia"/>
        </w:rPr>
        <w:t>4</w:t>
      </w:r>
      <w:r w:rsidR="003A7E1B">
        <w:rPr>
          <w:rFonts w:hint="eastAsia"/>
        </w:rPr>
        <w:t>に示す通り，セリフと発話者が対応付けられているセリフは緑色のアイコン，複数の発話者に対応付けられているセリフにはその数，対応付けられていないセリフには赤色のアイコンを示すようにした．</w:t>
      </w:r>
      <w:r w:rsidR="00F77837">
        <w:rPr>
          <w:rFonts w:hint="eastAsia"/>
        </w:rPr>
        <w:t>また，</w:t>
      </w:r>
      <w:r w:rsidR="00E76861">
        <w:rPr>
          <w:rFonts w:hint="eastAsia"/>
        </w:rPr>
        <w:t>発話者がわからない場合は，「不明」のタグを付与してもらうようにし，オレンジ色のアイコンを示</w:t>
      </w:r>
      <w:r w:rsidR="004640FE">
        <w:rPr>
          <w:rFonts w:hint="eastAsia"/>
        </w:rPr>
        <w:t>すようにした．</w:t>
      </w:r>
    </w:p>
    <w:p w14:paraId="5A6301F3" w14:textId="5B06B65C" w:rsidR="003A7E1B" w:rsidRPr="003A7E1B" w:rsidRDefault="00623177" w:rsidP="00C7208A">
      <w:pPr>
        <w:pStyle w:val="a9"/>
        <w:ind w:firstLine="200"/>
      </w:pPr>
      <w:r>
        <w:rPr>
          <w:rFonts w:hint="eastAsia"/>
        </w:rPr>
        <w:t>また</w:t>
      </w:r>
      <w:r w:rsidR="00EA553A">
        <w:rPr>
          <w:rFonts w:hint="eastAsia"/>
        </w:rPr>
        <w:t>コミックは</w:t>
      </w:r>
      <w:r w:rsidR="00F45238">
        <w:rPr>
          <w:rFonts w:hint="eastAsia"/>
        </w:rPr>
        <w:t>，</w:t>
      </w:r>
      <w:r>
        <w:rPr>
          <w:rFonts w:hint="eastAsia"/>
        </w:rPr>
        <w:t>1</w:t>
      </w:r>
      <w:r>
        <w:rPr>
          <w:rFonts w:hint="eastAsia"/>
        </w:rPr>
        <w:t>冊</w:t>
      </w:r>
      <w:r w:rsidR="00085F03">
        <w:rPr>
          <w:rFonts w:hint="eastAsia"/>
        </w:rPr>
        <w:t>あたり</w:t>
      </w:r>
      <w:r>
        <w:rPr>
          <w:rFonts w:hint="eastAsia"/>
        </w:rPr>
        <w:t>約</w:t>
      </w:r>
      <w:r>
        <w:rPr>
          <w:rFonts w:hint="eastAsia"/>
        </w:rPr>
        <w:t>200</w:t>
      </w:r>
      <w:r>
        <w:rPr>
          <w:rFonts w:hint="eastAsia"/>
        </w:rPr>
        <w:t>ページからなるため，すべてを最初から順に，一度に対応付けすることは難しい．例えば，現時点で読んでいて発話者がわからないセリフは後回しにしておき，後で理解した後に戻ってきてセリフと発話者を割り当てるといったことが考えられる．そこで，ページ単位での管理インタフェースも用意し，それを利用して全体を把握しながらアノテーション付与可能とした（図</w:t>
      </w:r>
      <w:r>
        <w:rPr>
          <w:rFonts w:hint="eastAsia"/>
        </w:rPr>
        <w:t>5</w:t>
      </w:r>
      <w:r>
        <w:rPr>
          <w:rFonts w:hint="eastAsia"/>
        </w:rPr>
        <w:t>）．</w:t>
      </w:r>
    </w:p>
    <w:p w14:paraId="05518473" w14:textId="3B2A85B6" w:rsidR="008266E6" w:rsidRDefault="008266E6" w:rsidP="005B1FFA">
      <w:pPr>
        <w:pStyle w:val="a9"/>
        <w:ind w:firstLineChars="0" w:firstLine="0"/>
      </w:pPr>
    </w:p>
    <w:p w14:paraId="6AB8BF79" w14:textId="74E82EB0" w:rsidR="00506D18" w:rsidRDefault="00F85BA3" w:rsidP="00EC67E0">
      <w:pPr>
        <w:pStyle w:val="a9"/>
        <w:ind w:firstLineChars="0" w:firstLine="0"/>
        <w:jc w:val="center"/>
      </w:pPr>
      <w:r>
        <w:rPr>
          <w:noProof/>
        </w:rPr>
        <w:lastRenderedPageBreak/>
        <w:drawing>
          <wp:inline distT="0" distB="0" distL="0" distR="0" wp14:anchorId="44E253D6" wp14:editId="69666633">
            <wp:extent cx="2402159" cy="3143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853" cy="3146775"/>
                    </a:xfrm>
                    <a:prstGeom prst="rect">
                      <a:avLst/>
                    </a:prstGeom>
                    <a:noFill/>
                    <a:ln>
                      <a:noFill/>
                    </a:ln>
                  </pic:spPr>
                </pic:pic>
              </a:graphicData>
            </a:graphic>
          </wp:inline>
        </w:drawing>
      </w:r>
    </w:p>
    <w:p w14:paraId="0A541DC9" w14:textId="1C74352D" w:rsidR="00F85BA3" w:rsidRPr="00D23648" w:rsidRDefault="00F85BA3" w:rsidP="00D23648">
      <w:pPr>
        <w:pStyle w:val="a9"/>
        <w:ind w:firstLineChars="0" w:firstLine="0"/>
        <w:jc w:val="right"/>
        <w:rPr>
          <w:sz w:val="16"/>
          <w:szCs w:val="21"/>
        </w:rPr>
      </w:pPr>
      <w:r w:rsidRPr="00D23648">
        <w:rPr>
          <w:rFonts w:hint="eastAsia"/>
          <w:sz w:val="16"/>
          <w:szCs w:val="21"/>
        </w:rPr>
        <w:t>©</w:t>
      </w:r>
      <w:r w:rsidR="00931EB5" w:rsidRPr="00D23648">
        <w:rPr>
          <w:rFonts w:hint="eastAsia"/>
          <w:sz w:val="16"/>
          <w:szCs w:val="21"/>
        </w:rPr>
        <w:t>八神健</w:t>
      </w:r>
      <w:r w:rsidRPr="00D23648">
        <w:rPr>
          <w:rFonts w:hint="eastAsia"/>
          <w:sz w:val="16"/>
          <w:szCs w:val="21"/>
        </w:rPr>
        <w:t xml:space="preserve"> </w:t>
      </w:r>
      <w:r w:rsidRPr="00D23648">
        <w:rPr>
          <w:rFonts w:hint="eastAsia"/>
          <w:sz w:val="16"/>
          <w:szCs w:val="21"/>
        </w:rPr>
        <w:t>「密</w:t>
      </w:r>
      <w:r w:rsidR="00931EB5" w:rsidRPr="00D23648">
        <w:rPr>
          <w:rFonts w:hint="eastAsia"/>
          <w:sz w:val="16"/>
          <w:szCs w:val="21"/>
        </w:rPr>
        <w:t>・</w:t>
      </w:r>
      <w:r w:rsidRPr="00D23648">
        <w:rPr>
          <w:rFonts w:hint="eastAsia"/>
          <w:sz w:val="16"/>
          <w:szCs w:val="21"/>
        </w:rPr>
        <w:t>リターンズ</w:t>
      </w:r>
      <w:r w:rsidR="00931EB5" w:rsidRPr="00D23648">
        <w:rPr>
          <w:rFonts w:hint="eastAsia"/>
          <w:sz w:val="16"/>
          <w:szCs w:val="21"/>
        </w:rPr>
        <w:t>!</w:t>
      </w:r>
      <w:r w:rsidRPr="00D23648">
        <w:rPr>
          <w:rFonts w:hint="eastAsia"/>
          <w:sz w:val="16"/>
          <w:szCs w:val="21"/>
        </w:rPr>
        <w:t>」</w:t>
      </w:r>
    </w:p>
    <w:p w14:paraId="46871B1A" w14:textId="44820243" w:rsidR="00F85BA3" w:rsidRDefault="00F85BA3" w:rsidP="00F85BA3">
      <w:pPr>
        <w:pStyle w:val="a9"/>
        <w:ind w:firstLineChars="0" w:firstLine="0"/>
        <w:jc w:val="center"/>
      </w:pPr>
      <w:r>
        <w:rPr>
          <w:rFonts w:hint="eastAsia"/>
        </w:rPr>
        <w:t>図</w:t>
      </w:r>
      <w:r w:rsidR="00975912">
        <w:t>4</w:t>
      </w:r>
      <w:r>
        <w:t xml:space="preserve">. </w:t>
      </w:r>
      <w:r>
        <w:rPr>
          <w:rFonts w:hint="eastAsia"/>
        </w:rPr>
        <w:t>操作</w:t>
      </w:r>
      <w:r>
        <w:rPr>
          <w:rFonts w:hint="eastAsia"/>
        </w:rPr>
        <w:t>UI</w:t>
      </w:r>
      <w:r>
        <w:rPr>
          <w:rFonts w:hint="eastAsia"/>
        </w:rPr>
        <w:t>．</w:t>
      </w:r>
      <w:r w:rsidR="00BF5235">
        <w:rPr>
          <w:rFonts w:hint="eastAsia"/>
        </w:rPr>
        <w:t>アイコンの色によりアノテーション付与状況が提示（緑色：対応付け済，緑色と数字：複数に対応付け済，赤色：未</w:t>
      </w:r>
      <w:r>
        <w:rPr>
          <w:rFonts w:hint="eastAsia"/>
        </w:rPr>
        <w:t>対応付け</w:t>
      </w:r>
      <w:r w:rsidR="00BF5235">
        <w:rPr>
          <w:rFonts w:hint="eastAsia"/>
        </w:rPr>
        <w:t>）</w:t>
      </w:r>
    </w:p>
    <w:p w14:paraId="413AF8B6" w14:textId="65AE85A1" w:rsidR="00506D18" w:rsidRDefault="00506D18" w:rsidP="005B1FFA">
      <w:pPr>
        <w:pStyle w:val="a9"/>
        <w:ind w:firstLineChars="0" w:firstLine="0"/>
      </w:pPr>
    </w:p>
    <w:p w14:paraId="25DC2CA6" w14:textId="77777777" w:rsidR="00623177" w:rsidRDefault="00623177" w:rsidP="00623177">
      <w:pPr>
        <w:pStyle w:val="a9"/>
        <w:ind w:firstLineChars="0" w:firstLine="0"/>
        <w:jc w:val="center"/>
      </w:pPr>
      <w:r>
        <w:rPr>
          <w:noProof/>
        </w:rPr>
        <w:drawing>
          <wp:inline distT="0" distB="0" distL="0" distR="0" wp14:anchorId="2A700A1E" wp14:editId="2740E59C">
            <wp:extent cx="2924810" cy="868045"/>
            <wp:effectExtent l="0" t="0" r="889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810" cy="868045"/>
                    </a:xfrm>
                    <a:prstGeom prst="rect">
                      <a:avLst/>
                    </a:prstGeom>
                    <a:noFill/>
                    <a:ln>
                      <a:noFill/>
                    </a:ln>
                  </pic:spPr>
                </pic:pic>
              </a:graphicData>
            </a:graphic>
          </wp:inline>
        </w:drawing>
      </w:r>
    </w:p>
    <w:p w14:paraId="0AA9AD75" w14:textId="77777777" w:rsidR="00623177" w:rsidRDefault="00623177" w:rsidP="00623177">
      <w:pPr>
        <w:pStyle w:val="a9"/>
        <w:ind w:firstLineChars="0" w:firstLine="0"/>
        <w:jc w:val="center"/>
      </w:pPr>
      <w:r>
        <w:rPr>
          <w:rFonts w:hint="eastAsia"/>
        </w:rPr>
        <w:t>図</w:t>
      </w:r>
      <w:r>
        <w:t xml:space="preserve">5. </w:t>
      </w:r>
      <w:r>
        <w:rPr>
          <w:rFonts w:hint="eastAsia"/>
        </w:rPr>
        <w:t>進捗状況を色により提示</w:t>
      </w:r>
    </w:p>
    <w:p w14:paraId="7349682C" w14:textId="77777777" w:rsidR="00623177" w:rsidRPr="00623177" w:rsidRDefault="00623177" w:rsidP="005B1FFA">
      <w:pPr>
        <w:pStyle w:val="a9"/>
        <w:ind w:firstLineChars="0" w:firstLine="0"/>
      </w:pPr>
    </w:p>
    <w:p w14:paraId="16DE74A7" w14:textId="764684A0" w:rsidR="00362B8A" w:rsidRDefault="00362B8A" w:rsidP="00362B8A">
      <w:pPr>
        <w:pStyle w:val="1"/>
        <w:spacing w:before="219" w:after="146"/>
      </w:pPr>
      <w:r>
        <w:rPr>
          <w:rFonts w:hint="eastAsia"/>
        </w:rPr>
        <w:t>セリフ・</w:t>
      </w:r>
      <w:r w:rsidR="00634CB1">
        <w:rPr>
          <w:rFonts w:hint="eastAsia"/>
        </w:rPr>
        <w:t>発</w:t>
      </w:r>
      <w:r>
        <w:rPr>
          <w:rFonts w:hint="eastAsia"/>
        </w:rPr>
        <w:t>話者対応付けデータセット</w:t>
      </w:r>
    </w:p>
    <w:p w14:paraId="6EBD4F7C" w14:textId="7B3B9F35" w:rsidR="00A46201" w:rsidRDefault="00A46201" w:rsidP="00A46201">
      <w:pPr>
        <w:pStyle w:val="a9"/>
        <w:ind w:firstLine="200"/>
      </w:pPr>
      <w:r>
        <w:rPr>
          <w:rFonts w:hint="eastAsia"/>
        </w:rPr>
        <w:t>前章で説明したアノテーション付与システムを用いて，</w:t>
      </w:r>
      <w:r w:rsidR="00CC5039">
        <w:rPr>
          <w:rFonts w:hint="eastAsia"/>
        </w:rPr>
        <w:t>Manga109</w:t>
      </w:r>
      <w:r w:rsidR="00CC5039">
        <w:rPr>
          <w:rFonts w:hint="eastAsia"/>
        </w:rPr>
        <w:t>のコミック</w:t>
      </w:r>
      <w:r>
        <w:rPr>
          <w:rFonts w:hint="eastAsia"/>
        </w:rPr>
        <w:t>に登場するセリフ</w:t>
      </w:r>
      <w:r w:rsidR="00DB48EF">
        <w:rPr>
          <w:rFonts w:hint="eastAsia"/>
        </w:rPr>
        <w:t>を</w:t>
      </w:r>
      <w:r>
        <w:rPr>
          <w:rFonts w:hint="eastAsia"/>
        </w:rPr>
        <w:t>発話者</w:t>
      </w:r>
      <w:r w:rsidR="00DB48EF">
        <w:rPr>
          <w:rFonts w:hint="eastAsia"/>
        </w:rPr>
        <w:t>に対応付けるといった</w:t>
      </w:r>
      <w:r w:rsidR="0058646F">
        <w:rPr>
          <w:rFonts w:hint="eastAsia"/>
        </w:rPr>
        <w:t>データセットの構築</w:t>
      </w:r>
      <w:r>
        <w:rPr>
          <w:rFonts w:hint="eastAsia"/>
        </w:rPr>
        <w:t>を行</w:t>
      </w:r>
      <w:r w:rsidR="004A40B3">
        <w:rPr>
          <w:rFonts w:hint="eastAsia"/>
        </w:rPr>
        <w:t>う</w:t>
      </w:r>
      <w:r>
        <w:rPr>
          <w:rFonts w:hint="eastAsia"/>
        </w:rPr>
        <w:t>．また，データ</w:t>
      </w:r>
      <w:r w:rsidR="000510F0">
        <w:rPr>
          <w:rFonts w:hint="eastAsia"/>
        </w:rPr>
        <w:t>セット</w:t>
      </w:r>
      <w:r w:rsidR="00BD0DC9">
        <w:rPr>
          <w:rFonts w:hint="eastAsia"/>
        </w:rPr>
        <w:t>から</w:t>
      </w:r>
      <w:r>
        <w:rPr>
          <w:rFonts w:hint="eastAsia"/>
        </w:rPr>
        <w:t>セリフに対する発話者の正解データセットを構築する</w:t>
      </w:r>
      <w:r w:rsidR="00BD0DC9">
        <w:rPr>
          <w:rFonts w:hint="eastAsia"/>
        </w:rPr>
        <w:t>とともに，</w:t>
      </w:r>
      <w:r w:rsidR="008142E8">
        <w:rPr>
          <w:rFonts w:hint="eastAsia"/>
        </w:rPr>
        <w:t>その</w:t>
      </w:r>
      <w:r w:rsidR="00642B28">
        <w:rPr>
          <w:rFonts w:hint="eastAsia"/>
        </w:rPr>
        <w:t>特性について分析を行う．</w:t>
      </w:r>
    </w:p>
    <w:p w14:paraId="5BFB0D65" w14:textId="77777777" w:rsidR="00A46201" w:rsidRDefault="00D45E53" w:rsidP="00A46201">
      <w:pPr>
        <w:pStyle w:val="2"/>
      </w:pPr>
      <w:r>
        <w:rPr>
          <w:rFonts w:hint="eastAsia"/>
        </w:rPr>
        <w:t>データセット構築</w:t>
      </w:r>
      <w:r w:rsidR="00A46201">
        <w:rPr>
          <w:rFonts w:hint="eastAsia"/>
        </w:rPr>
        <w:t>手順</w:t>
      </w:r>
    </w:p>
    <w:p w14:paraId="493DB8D4" w14:textId="673D0C1C" w:rsidR="00A46201" w:rsidRDefault="00A46201" w:rsidP="00A46201">
      <w:pPr>
        <w:pStyle w:val="a9"/>
        <w:ind w:firstLine="200"/>
      </w:pPr>
      <w:r>
        <w:rPr>
          <w:rFonts w:hint="eastAsia"/>
        </w:rPr>
        <w:t>データ</w:t>
      </w:r>
      <w:r w:rsidR="00F317E5">
        <w:rPr>
          <w:rFonts w:hint="eastAsia"/>
        </w:rPr>
        <w:t>セット構築の</w:t>
      </w:r>
      <w:r>
        <w:rPr>
          <w:rFonts w:hint="eastAsia"/>
        </w:rPr>
        <w:t>協力者は</w:t>
      </w:r>
      <w:r w:rsidR="005D4125">
        <w:rPr>
          <w:rFonts w:hint="eastAsia"/>
        </w:rPr>
        <w:t>，</w:t>
      </w:r>
      <w:r w:rsidR="00E54280">
        <w:rPr>
          <w:rFonts w:hint="eastAsia"/>
        </w:rPr>
        <w:t>我々が実現した</w:t>
      </w:r>
      <w:r>
        <w:rPr>
          <w:rFonts w:hint="eastAsia"/>
        </w:rPr>
        <w:t>Web</w:t>
      </w:r>
      <w:r>
        <w:rPr>
          <w:rFonts w:hint="eastAsia"/>
        </w:rPr>
        <w:t>システムから，</w:t>
      </w:r>
      <w:r>
        <w:rPr>
          <w:rFonts w:hint="eastAsia"/>
        </w:rPr>
        <w:t>1</w:t>
      </w:r>
      <w:r>
        <w:rPr>
          <w:rFonts w:hint="eastAsia"/>
        </w:rPr>
        <w:t>冊ずつ</w:t>
      </w:r>
      <w:r w:rsidR="002F3294">
        <w:rPr>
          <w:rFonts w:hint="eastAsia"/>
        </w:rPr>
        <w:t>コミック</w:t>
      </w:r>
      <w:r>
        <w:rPr>
          <w:rFonts w:hint="eastAsia"/>
        </w:rPr>
        <w:t>を登録して</w:t>
      </w:r>
      <w:r w:rsidR="00915B1B">
        <w:rPr>
          <w:rFonts w:hint="eastAsia"/>
        </w:rPr>
        <w:t>構築作業（アノテーション付与）</w:t>
      </w:r>
      <w:r>
        <w:rPr>
          <w:rFonts w:hint="eastAsia"/>
        </w:rPr>
        <w:t>を行</w:t>
      </w:r>
      <w:r w:rsidR="008326B8">
        <w:rPr>
          <w:rFonts w:hint="eastAsia"/>
        </w:rPr>
        <w:t>った</w:t>
      </w:r>
      <w:r>
        <w:rPr>
          <w:rFonts w:hint="eastAsia"/>
        </w:rPr>
        <w:t>．</w:t>
      </w:r>
      <w:r w:rsidR="00F74C5C">
        <w:rPr>
          <w:rFonts w:hint="eastAsia"/>
        </w:rPr>
        <w:t>ここで</w:t>
      </w:r>
      <w:r>
        <w:rPr>
          <w:rFonts w:hint="eastAsia"/>
        </w:rPr>
        <w:t>，</w:t>
      </w:r>
      <w:r w:rsidR="0006443C">
        <w:rPr>
          <w:rFonts w:hint="eastAsia"/>
        </w:rPr>
        <w:t>データセット構築者</w:t>
      </w:r>
      <w:r>
        <w:rPr>
          <w:rFonts w:hint="eastAsia"/>
        </w:rPr>
        <w:t>にアノテーション付与してもらう対象の</w:t>
      </w:r>
      <w:r w:rsidR="002F3294">
        <w:rPr>
          <w:rFonts w:hint="eastAsia"/>
        </w:rPr>
        <w:t>コミック</w:t>
      </w:r>
      <w:r>
        <w:rPr>
          <w:rFonts w:hint="eastAsia"/>
        </w:rPr>
        <w:t>は</w:t>
      </w:r>
      <w:r w:rsidR="00766633">
        <w:rPr>
          <w:rFonts w:hint="eastAsia"/>
        </w:rPr>
        <w:t>，</w:t>
      </w:r>
      <w:r>
        <w:rPr>
          <w:rFonts w:hint="eastAsia"/>
        </w:rPr>
        <w:t>ランダムに</w:t>
      </w:r>
      <w:r w:rsidR="001A6EF0">
        <w:rPr>
          <w:rFonts w:hint="eastAsia"/>
        </w:rPr>
        <w:t>選定</w:t>
      </w:r>
      <w:r>
        <w:rPr>
          <w:rFonts w:hint="eastAsia"/>
        </w:rPr>
        <w:t>されることとし，</w:t>
      </w:r>
      <w:r>
        <w:rPr>
          <w:rFonts w:hint="eastAsia"/>
        </w:rPr>
        <w:t>1</w:t>
      </w:r>
      <w:r>
        <w:rPr>
          <w:rFonts w:hint="eastAsia"/>
        </w:rPr>
        <w:t>冊完了することで新しい</w:t>
      </w:r>
      <w:r w:rsidR="002F3294">
        <w:rPr>
          <w:rFonts w:hint="eastAsia"/>
        </w:rPr>
        <w:t>コミック</w:t>
      </w:r>
      <w:r>
        <w:rPr>
          <w:rFonts w:hint="eastAsia"/>
        </w:rPr>
        <w:t>を追加することができるものとした．</w:t>
      </w:r>
      <w:r w:rsidR="00203563">
        <w:rPr>
          <w:rFonts w:hint="eastAsia"/>
        </w:rPr>
        <w:t>また，アノテーションが難しいことを考慮し，</w:t>
      </w:r>
      <w:r w:rsidR="00935401">
        <w:rPr>
          <w:rFonts w:hint="eastAsia"/>
        </w:rPr>
        <w:t>アノテーション付与を完了しているものを除き，</w:t>
      </w:r>
      <w:r w:rsidR="00935401">
        <w:rPr>
          <w:rFonts w:hint="eastAsia"/>
        </w:rPr>
        <w:t>3</w:t>
      </w:r>
      <w:r w:rsidR="00935401">
        <w:rPr>
          <w:rFonts w:hint="eastAsia"/>
        </w:rPr>
        <w:t>冊まで対象として登録可能とした．</w:t>
      </w:r>
      <w:r w:rsidR="00E148DB">
        <w:rPr>
          <w:rFonts w:hint="eastAsia"/>
        </w:rPr>
        <w:t>図</w:t>
      </w:r>
      <w:r w:rsidR="00F83395">
        <w:t>6</w:t>
      </w:r>
      <w:r w:rsidR="00E148DB">
        <w:rPr>
          <w:rFonts w:hint="eastAsia"/>
        </w:rPr>
        <w:t>はそのアノテーション付与に関するトップページであり，</w:t>
      </w:r>
      <w:r w:rsidR="00986693">
        <w:rPr>
          <w:rFonts w:hint="eastAsia"/>
        </w:rPr>
        <w:t>ログインユーザに対してアノテーション対象が割り当てられている．また，完了した</w:t>
      </w:r>
      <w:r w:rsidR="00082BEB">
        <w:rPr>
          <w:rFonts w:hint="eastAsia"/>
        </w:rPr>
        <w:t>コミックはグレーアウトされ，</w:t>
      </w:r>
      <w:r w:rsidR="00E107A4">
        <w:rPr>
          <w:rFonts w:hint="eastAsia"/>
        </w:rPr>
        <w:t>画面左下の「作品を追加」ボタンを利用することで，作品を追加することができるようになっている．</w:t>
      </w:r>
    </w:p>
    <w:p w14:paraId="70859089" w14:textId="4F06CCE2" w:rsidR="00E47FCE" w:rsidRDefault="00E47FCE" w:rsidP="00E47FCE">
      <w:pPr>
        <w:pStyle w:val="a9"/>
        <w:ind w:firstLineChars="0" w:firstLine="0"/>
      </w:pPr>
    </w:p>
    <w:p w14:paraId="2EBB9C6F" w14:textId="77777777" w:rsidR="00E47FCE" w:rsidRDefault="00E47FCE" w:rsidP="00E47FCE">
      <w:pPr>
        <w:pStyle w:val="a9"/>
        <w:ind w:firstLineChars="0" w:firstLine="0"/>
        <w:jc w:val="center"/>
      </w:pPr>
      <w:r>
        <w:rPr>
          <w:noProof/>
        </w:rPr>
        <w:drawing>
          <wp:inline distT="0" distB="0" distL="0" distR="0" wp14:anchorId="67BF9D93" wp14:editId="3D0CEBBE">
            <wp:extent cx="2734961" cy="1847850"/>
            <wp:effectExtent l="0" t="0" r="825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9261" cy="1850755"/>
                    </a:xfrm>
                    <a:prstGeom prst="rect">
                      <a:avLst/>
                    </a:prstGeom>
                    <a:noFill/>
                    <a:ln>
                      <a:noFill/>
                    </a:ln>
                  </pic:spPr>
                </pic:pic>
              </a:graphicData>
            </a:graphic>
          </wp:inline>
        </w:drawing>
      </w:r>
    </w:p>
    <w:p w14:paraId="6E6D0758" w14:textId="77777777" w:rsidR="00E47FCE" w:rsidRDefault="00E47FCE" w:rsidP="00E47FCE">
      <w:pPr>
        <w:pStyle w:val="a9"/>
        <w:ind w:firstLineChars="0" w:firstLine="0"/>
        <w:jc w:val="center"/>
      </w:pPr>
      <w:r>
        <w:rPr>
          <w:rFonts w:hint="eastAsia"/>
        </w:rPr>
        <w:t>図</w:t>
      </w:r>
      <w:r>
        <w:t xml:space="preserve">6. </w:t>
      </w:r>
      <w:r>
        <w:rPr>
          <w:rFonts w:hint="eastAsia"/>
        </w:rPr>
        <w:t>アノテーション対象選択</w:t>
      </w:r>
      <w:r>
        <w:rPr>
          <w:rFonts w:hint="eastAsia"/>
        </w:rPr>
        <w:t>UI</w:t>
      </w:r>
    </w:p>
    <w:p w14:paraId="52EED058" w14:textId="77777777" w:rsidR="00E47FCE" w:rsidRPr="00E47FCE" w:rsidRDefault="00E47FCE" w:rsidP="00E47FCE">
      <w:pPr>
        <w:pStyle w:val="a9"/>
        <w:ind w:firstLineChars="0" w:firstLine="0"/>
        <w:rPr>
          <w:rFonts w:hint="eastAsia"/>
        </w:rPr>
      </w:pPr>
    </w:p>
    <w:p w14:paraId="2D82CF3E" w14:textId="7411DD15" w:rsidR="00F0608B" w:rsidRDefault="00F0608B" w:rsidP="00A46201">
      <w:pPr>
        <w:pStyle w:val="a9"/>
        <w:ind w:firstLine="200"/>
      </w:pPr>
      <w:r>
        <w:rPr>
          <w:rFonts w:hint="eastAsia"/>
        </w:rPr>
        <w:t>ここで，キャラクタには「不明」という選択肢を用意しており，発話者がわからないものについては「不明」を選択するように</w:t>
      </w:r>
      <w:r w:rsidR="0006443C">
        <w:rPr>
          <w:rFonts w:hint="eastAsia"/>
        </w:rPr>
        <w:t>データセット構築者</w:t>
      </w:r>
      <w:r>
        <w:rPr>
          <w:rFonts w:hint="eastAsia"/>
        </w:rPr>
        <w:t>に指示した．また，セリフの中には状況の説明や注釈など，明確にキャラクタの発話ではないものも存在したため，これらのセリフについては「ナレーション」というタグを選択するように指示した．</w:t>
      </w:r>
    </w:p>
    <w:p w14:paraId="1D77C283" w14:textId="77CDE757" w:rsidR="00A30BF6" w:rsidRDefault="000737CF" w:rsidP="00A46201">
      <w:pPr>
        <w:pStyle w:val="a9"/>
        <w:ind w:firstLine="200"/>
      </w:pPr>
      <w:r>
        <w:rPr>
          <w:rFonts w:hint="eastAsia"/>
        </w:rPr>
        <w:t>すべてのセリフについて発話者の対応付けが終わると，</w:t>
      </w:r>
      <w:r w:rsidR="00676FEC">
        <w:rPr>
          <w:rFonts w:hint="eastAsia"/>
        </w:rPr>
        <w:t>図</w:t>
      </w:r>
      <w:r w:rsidR="00676FEC">
        <w:rPr>
          <w:rFonts w:hint="eastAsia"/>
        </w:rPr>
        <w:t>5</w:t>
      </w:r>
      <w:r w:rsidR="00676FEC">
        <w:rPr>
          <w:rFonts w:hint="eastAsia"/>
        </w:rPr>
        <w:t>に示す進捗状況がすべて緑色かオレンジ色になり，</w:t>
      </w:r>
      <w:r w:rsidR="005612F4">
        <w:rPr>
          <w:rFonts w:hint="eastAsia"/>
        </w:rPr>
        <w:t>作業完了を行うことができる．</w:t>
      </w:r>
      <w:r w:rsidR="00E97F3D">
        <w:rPr>
          <w:rFonts w:hint="eastAsia"/>
        </w:rPr>
        <w:t>作業完了したコミックについては，図</w:t>
      </w:r>
      <w:r w:rsidR="00F83395">
        <w:t>6</w:t>
      </w:r>
      <w:r w:rsidR="00E97F3D">
        <w:rPr>
          <w:rFonts w:hint="eastAsia"/>
        </w:rPr>
        <w:t>中央のように表紙がグレーアウトされていく．</w:t>
      </w:r>
    </w:p>
    <w:p w14:paraId="70B8DA38" w14:textId="1B1FCDC6" w:rsidR="0018513C" w:rsidRDefault="0018513C" w:rsidP="0018513C">
      <w:pPr>
        <w:pStyle w:val="2"/>
      </w:pPr>
      <w:r>
        <w:rPr>
          <w:rFonts w:hint="eastAsia"/>
        </w:rPr>
        <w:t>データセット構築結果</w:t>
      </w:r>
      <w:r w:rsidR="006E090D">
        <w:rPr>
          <w:rFonts w:hint="eastAsia"/>
        </w:rPr>
        <w:t>と分析</w:t>
      </w:r>
    </w:p>
    <w:p w14:paraId="72ABCEAF" w14:textId="0FE72332" w:rsidR="000A5719" w:rsidRDefault="0018513C" w:rsidP="001A13A4">
      <w:pPr>
        <w:pStyle w:val="a9"/>
        <w:ind w:firstLine="200"/>
      </w:pPr>
      <w:r>
        <w:rPr>
          <w:rFonts w:hint="eastAsia"/>
        </w:rPr>
        <w:t>実験では</w:t>
      </w:r>
      <w:r>
        <w:rPr>
          <w:rFonts w:hint="eastAsia"/>
        </w:rPr>
        <w:t>Manga109</w:t>
      </w:r>
      <w:r>
        <w:rPr>
          <w:rFonts w:hint="eastAsia"/>
        </w:rPr>
        <w:t>の，</w:t>
      </w:r>
      <w:r>
        <w:rPr>
          <w:rFonts w:hint="eastAsia"/>
        </w:rPr>
        <w:t>109</w:t>
      </w:r>
      <w:r>
        <w:rPr>
          <w:rFonts w:hint="eastAsia"/>
        </w:rPr>
        <w:t>冊全ての</w:t>
      </w:r>
      <w:r w:rsidR="009463C5">
        <w:rPr>
          <w:rFonts w:hint="eastAsia"/>
        </w:rPr>
        <w:t>コ</w:t>
      </w:r>
      <w:r w:rsidR="00622CE4">
        <w:rPr>
          <w:rFonts w:hint="eastAsia"/>
        </w:rPr>
        <w:t>ミック</w:t>
      </w:r>
      <w:r>
        <w:rPr>
          <w:rFonts w:hint="eastAsia"/>
        </w:rPr>
        <w:t>に登場するセリフに対して</w:t>
      </w:r>
      <w:r w:rsidR="006140AA">
        <w:rPr>
          <w:rFonts w:hint="eastAsia"/>
        </w:rPr>
        <w:t>，</w:t>
      </w:r>
      <w:r w:rsidR="006140AA">
        <w:rPr>
          <w:rFonts w:hint="eastAsia"/>
        </w:rPr>
        <w:t>2</w:t>
      </w:r>
      <w:r w:rsidR="006140AA">
        <w:rPr>
          <w:rFonts w:hint="eastAsia"/>
        </w:rPr>
        <w:t>名ずつに</w:t>
      </w:r>
      <w:r>
        <w:rPr>
          <w:rFonts w:hint="eastAsia"/>
        </w:rPr>
        <w:t>アノテーション付与を行っ</w:t>
      </w:r>
      <w:r w:rsidR="006140AA">
        <w:rPr>
          <w:rFonts w:hint="eastAsia"/>
        </w:rPr>
        <w:t>てもら</w:t>
      </w:r>
      <w:r w:rsidR="00AA0563">
        <w:rPr>
          <w:rFonts w:hint="eastAsia"/>
        </w:rPr>
        <w:t>った．その結果，</w:t>
      </w:r>
      <w:r w:rsidR="00AA0563">
        <w:rPr>
          <w:rFonts w:hint="eastAsia"/>
        </w:rPr>
        <w:t>218</w:t>
      </w:r>
      <w:r w:rsidR="00F97444">
        <w:rPr>
          <w:rFonts w:hint="eastAsia"/>
        </w:rPr>
        <w:t>冊</w:t>
      </w:r>
      <w:r w:rsidR="00AA0563">
        <w:rPr>
          <w:rFonts w:hint="eastAsia"/>
        </w:rPr>
        <w:t>分（</w:t>
      </w:r>
      <w:r w:rsidR="00AA0563">
        <w:rPr>
          <w:rFonts w:hint="eastAsia"/>
        </w:rPr>
        <w:t>109</w:t>
      </w:r>
      <w:r w:rsidR="00AA0563">
        <w:rPr>
          <w:rFonts w:hint="eastAsia"/>
        </w:rPr>
        <w:t>冊×</w:t>
      </w:r>
      <w:r w:rsidR="00AA0563">
        <w:rPr>
          <w:rFonts w:hint="eastAsia"/>
        </w:rPr>
        <w:t>2</w:t>
      </w:r>
      <w:r w:rsidR="00AA0563">
        <w:rPr>
          <w:rFonts w:hint="eastAsia"/>
        </w:rPr>
        <w:t>人分）のデータセットを構築することができた</w:t>
      </w:r>
      <w:r w:rsidR="006140AA">
        <w:rPr>
          <w:rFonts w:hint="eastAsia"/>
        </w:rPr>
        <w:t>．</w:t>
      </w:r>
      <w:r w:rsidR="00C522EA">
        <w:rPr>
          <w:rFonts w:hint="eastAsia"/>
        </w:rPr>
        <w:t>データセット構築の協力者は，著者ら</w:t>
      </w:r>
      <w:r w:rsidR="00C522EA">
        <w:rPr>
          <w:rFonts w:hint="eastAsia"/>
        </w:rPr>
        <w:t>2</w:t>
      </w:r>
      <w:r w:rsidR="00C522EA">
        <w:rPr>
          <w:rFonts w:hint="eastAsia"/>
        </w:rPr>
        <w:t>名と，明治大学に通う学生</w:t>
      </w:r>
      <w:r w:rsidR="00C522EA">
        <w:rPr>
          <w:rFonts w:hint="eastAsia"/>
        </w:rPr>
        <w:t>31</w:t>
      </w:r>
      <w:r w:rsidR="00C522EA">
        <w:rPr>
          <w:rFonts w:hint="eastAsia"/>
        </w:rPr>
        <w:t>名の合計</w:t>
      </w:r>
      <w:r w:rsidR="00C522EA">
        <w:rPr>
          <w:rFonts w:hint="eastAsia"/>
        </w:rPr>
        <w:t>33</w:t>
      </w:r>
      <w:r w:rsidR="00C522EA">
        <w:rPr>
          <w:rFonts w:hint="eastAsia"/>
        </w:rPr>
        <w:t>名</w:t>
      </w:r>
      <w:r w:rsidR="00F82C75">
        <w:rPr>
          <w:rFonts w:hint="eastAsia"/>
        </w:rPr>
        <w:t>であ</w:t>
      </w:r>
      <w:r w:rsidR="00165D92">
        <w:rPr>
          <w:rFonts w:hint="eastAsia"/>
        </w:rPr>
        <w:t>った</w:t>
      </w:r>
      <w:r w:rsidR="00C522EA">
        <w:rPr>
          <w:rFonts w:hint="eastAsia"/>
        </w:rPr>
        <w:t>．</w:t>
      </w:r>
      <w:r w:rsidR="00AA0563">
        <w:rPr>
          <w:rFonts w:hint="eastAsia"/>
        </w:rPr>
        <w:t>なお，</w:t>
      </w:r>
      <w:r w:rsidR="008A7564">
        <w:rPr>
          <w:rFonts w:hint="eastAsia"/>
        </w:rPr>
        <w:t>データセット構築において</w:t>
      </w:r>
      <w:r w:rsidR="00A12E4E">
        <w:rPr>
          <w:rFonts w:hint="eastAsia"/>
        </w:rPr>
        <w:t>，</w:t>
      </w:r>
      <w:r w:rsidR="002E7C48">
        <w:rPr>
          <w:rFonts w:hint="eastAsia"/>
        </w:rPr>
        <w:t>データセット構築者の</w:t>
      </w:r>
      <w:r w:rsidR="00A12E4E">
        <w:rPr>
          <w:rFonts w:hint="eastAsia"/>
        </w:rPr>
        <w:t>時間的な都合または難易度の理由で</w:t>
      </w:r>
      <w:r w:rsidR="008C3BC5">
        <w:rPr>
          <w:rFonts w:hint="eastAsia"/>
        </w:rPr>
        <w:t>，</w:t>
      </w:r>
      <w:r w:rsidR="00236BDA">
        <w:rPr>
          <w:rFonts w:hint="eastAsia"/>
        </w:rPr>
        <w:t>途中で</w:t>
      </w:r>
      <w:r w:rsidR="008A7564">
        <w:rPr>
          <w:rFonts w:hint="eastAsia"/>
        </w:rPr>
        <w:t>断念された</w:t>
      </w:r>
      <w:r w:rsidR="00401E38">
        <w:rPr>
          <w:rFonts w:hint="eastAsia"/>
        </w:rPr>
        <w:t>もの</w:t>
      </w:r>
      <w:r w:rsidR="00AF752F">
        <w:rPr>
          <w:rFonts w:hint="eastAsia"/>
        </w:rPr>
        <w:t>が</w:t>
      </w:r>
      <w:r w:rsidR="008A7564">
        <w:rPr>
          <w:rFonts w:hint="eastAsia"/>
        </w:rPr>
        <w:t>28</w:t>
      </w:r>
      <w:r w:rsidR="008A7564">
        <w:rPr>
          <w:rFonts w:hint="eastAsia"/>
        </w:rPr>
        <w:t>冊</w:t>
      </w:r>
      <w:r w:rsidR="00AF752F">
        <w:rPr>
          <w:rFonts w:hint="eastAsia"/>
        </w:rPr>
        <w:t>，手を付けずに断念されたものが</w:t>
      </w:r>
      <w:r w:rsidR="00AF752F">
        <w:rPr>
          <w:rFonts w:hint="eastAsia"/>
        </w:rPr>
        <w:t>27</w:t>
      </w:r>
      <w:r w:rsidR="00AF752F">
        <w:rPr>
          <w:rFonts w:hint="eastAsia"/>
        </w:rPr>
        <w:t>冊</w:t>
      </w:r>
      <w:r w:rsidR="008A7564">
        <w:rPr>
          <w:rFonts w:hint="eastAsia"/>
        </w:rPr>
        <w:t>あった．</w:t>
      </w:r>
      <w:r w:rsidR="00BD1DC3">
        <w:rPr>
          <w:rFonts w:hint="eastAsia"/>
        </w:rPr>
        <w:t>これは多くの協力者に依頼したことが原因であると考えられる．</w:t>
      </w:r>
    </w:p>
    <w:p w14:paraId="24ECBE1F" w14:textId="1E3F04E7" w:rsidR="001A13A4" w:rsidRDefault="0030211A" w:rsidP="001A13A4">
      <w:pPr>
        <w:pStyle w:val="a9"/>
        <w:ind w:firstLine="200"/>
      </w:pPr>
      <w:r>
        <w:rPr>
          <w:rFonts w:hint="eastAsia"/>
        </w:rPr>
        <w:t>構築したデータセットは</w:t>
      </w:r>
      <w:r w:rsidR="00A23DC7">
        <w:rPr>
          <w:rFonts w:hint="eastAsia"/>
        </w:rPr>
        <w:t>中村聡史研究室のウェブページ</w:t>
      </w:r>
      <w:r>
        <w:rPr>
          <w:rStyle w:val="affd"/>
        </w:rPr>
        <w:footnoteReference w:id="1"/>
      </w:r>
      <w:r>
        <w:rPr>
          <w:rFonts w:hint="eastAsia"/>
        </w:rPr>
        <w:t>に</w:t>
      </w:r>
      <w:r w:rsidR="00A23DC7">
        <w:rPr>
          <w:rFonts w:hint="eastAsia"/>
        </w:rPr>
        <w:t>て</w:t>
      </w:r>
      <w:r>
        <w:rPr>
          <w:rFonts w:hint="eastAsia"/>
        </w:rPr>
        <w:t>公開している．</w:t>
      </w:r>
    </w:p>
    <w:p w14:paraId="63B66B9C" w14:textId="44A01BB8" w:rsidR="00F82C75" w:rsidRDefault="00230BA5" w:rsidP="001A13A4">
      <w:pPr>
        <w:pStyle w:val="a9"/>
        <w:ind w:firstLine="200"/>
        <w:rPr>
          <w:rFonts w:hint="eastAsia"/>
        </w:rPr>
      </w:pPr>
      <w:r>
        <w:rPr>
          <w:rFonts w:hint="eastAsia"/>
        </w:rPr>
        <w:t>表</w:t>
      </w:r>
      <w:r>
        <w:rPr>
          <w:rFonts w:hint="eastAsia"/>
        </w:rPr>
        <w:t>1</w:t>
      </w:r>
      <w:r>
        <w:rPr>
          <w:rFonts w:hint="eastAsia"/>
        </w:rPr>
        <w:t>に，</w:t>
      </w:r>
      <w:r w:rsidR="001A13A4">
        <w:rPr>
          <w:rFonts w:hint="eastAsia"/>
        </w:rPr>
        <w:t>全</w:t>
      </w:r>
      <w:r w:rsidR="003D50CF">
        <w:rPr>
          <w:rFonts w:hint="eastAsia"/>
        </w:rPr>
        <w:t>147,918</w:t>
      </w:r>
      <w:r w:rsidR="003D50CF">
        <w:rPr>
          <w:rFonts w:hint="eastAsia"/>
        </w:rPr>
        <w:t>発話</w:t>
      </w:r>
      <w:r w:rsidR="001A13A4">
        <w:rPr>
          <w:rFonts w:hint="eastAsia"/>
        </w:rPr>
        <w:t>について，</w:t>
      </w:r>
      <w:r>
        <w:rPr>
          <w:rFonts w:hint="eastAsia"/>
        </w:rPr>
        <w:t>それぞれどのようなアノテーションの付与がなされたかの結果を示す．</w:t>
      </w:r>
    </w:p>
    <w:p w14:paraId="4175C6EA" w14:textId="7E3562BF" w:rsidR="0030211A" w:rsidRDefault="0030211A" w:rsidP="0030211A">
      <w:pPr>
        <w:pStyle w:val="a9"/>
        <w:ind w:firstLine="200"/>
        <w:jc w:val="center"/>
      </w:pPr>
      <w:r>
        <w:rPr>
          <w:rFonts w:hint="eastAsia"/>
        </w:rPr>
        <w:lastRenderedPageBreak/>
        <w:t>表</w:t>
      </w:r>
      <w:r>
        <w:rPr>
          <w:rFonts w:hint="eastAsia"/>
        </w:rPr>
        <w:t>1</w:t>
      </w:r>
      <w:r>
        <w:t xml:space="preserve">. </w:t>
      </w:r>
      <w:r>
        <w:rPr>
          <w:rFonts w:hint="eastAsia"/>
        </w:rPr>
        <w:t>アノテーション付与結果</w:t>
      </w:r>
    </w:p>
    <w:p w14:paraId="3C4E021C" w14:textId="14A60E0D" w:rsidR="001A13A4" w:rsidRDefault="001A13A4" w:rsidP="00811ED6">
      <w:pPr>
        <w:pStyle w:val="a9"/>
        <w:ind w:firstLineChars="0" w:firstLine="0"/>
      </w:pPr>
      <w:r>
        <w:rPr>
          <w:noProof/>
        </w:rPr>
        <w:drawing>
          <wp:inline distT="0" distB="0" distL="0" distR="0" wp14:anchorId="25F93261" wp14:editId="2510218C">
            <wp:extent cx="2924810" cy="1287780"/>
            <wp:effectExtent l="0" t="0" r="889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810" cy="1287780"/>
                    </a:xfrm>
                    <a:prstGeom prst="rect">
                      <a:avLst/>
                    </a:prstGeom>
                    <a:noFill/>
                    <a:ln>
                      <a:noFill/>
                    </a:ln>
                  </pic:spPr>
                </pic:pic>
              </a:graphicData>
            </a:graphic>
          </wp:inline>
        </w:drawing>
      </w:r>
    </w:p>
    <w:p w14:paraId="2EC44F03" w14:textId="77777777" w:rsidR="00ED4A12" w:rsidRDefault="00ED4A12" w:rsidP="00A46201">
      <w:pPr>
        <w:pStyle w:val="a9"/>
        <w:ind w:firstLine="200"/>
      </w:pPr>
    </w:p>
    <w:p w14:paraId="72592B46" w14:textId="085E961A" w:rsidR="000C4EB6" w:rsidRDefault="00ED4A12" w:rsidP="00A46201">
      <w:pPr>
        <w:pStyle w:val="a9"/>
        <w:ind w:firstLine="200"/>
      </w:pPr>
      <w:r>
        <w:rPr>
          <w:rFonts w:hint="eastAsia"/>
        </w:rPr>
        <w:t>この結果より，</w:t>
      </w:r>
      <w:r w:rsidR="006A07C8">
        <w:rPr>
          <w:rFonts w:hint="eastAsia"/>
        </w:rPr>
        <w:t>2</w:t>
      </w:r>
      <w:r w:rsidR="006A07C8">
        <w:rPr>
          <w:rFonts w:hint="eastAsia"/>
        </w:rPr>
        <w:t>名のデータセット構築者が，</w:t>
      </w:r>
      <w:r w:rsidR="00F9089E">
        <w:rPr>
          <w:rFonts w:hint="eastAsia"/>
        </w:rPr>
        <w:t>あるセリフについて</w:t>
      </w:r>
      <w:r w:rsidR="00940052">
        <w:rPr>
          <w:rFonts w:hint="eastAsia"/>
        </w:rPr>
        <w:t>同じ</w:t>
      </w:r>
      <w:r w:rsidR="00F9089E">
        <w:rPr>
          <w:rFonts w:hint="eastAsia"/>
        </w:rPr>
        <w:t>キャラクタを発話者</w:t>
      </w:r>
      <w:r w:rsidR="00940052">
        <w:rPr>
          <w:rFonts w:hint="eastAsia"/>
        </w:rPr>
        <w:t>として選択され</w:t>
      </w:r>
      <w:r w:rsidR="003C0AC7">
        <w:rPr>
          <w:rFonts w:hint="eastAsia"/>
        </w:rPr>
        <w:t>た割合は</w:t>
      </w:r>
      <w:r w:rsidR="00EB3BB3">
        <w:t>86.9%</w:t>
      </w:r>
      <w:r w:rsidR="00EB3BB3">
        <w:rPr>
          <w:rFonts w:hint="eastAsia"/>
        </w:rPr>
        <w:t>であり，ナレーションを含めても</w:t>
      </w:r>
      <w:r w:rsidR="00EB3BB3">
        <w:rPr>
          <w:rFonts w:hint="eastAsia"/>
        </w:rPr>
        <w:t>8</w:t>
      </w:r>
      <w:r w:rsidR="00EB3BB3">
        <w:t>9.3%</w:t>
      </w:r>
      <w:r w:rsidR="00EB3BB3">
        <w:rPr>
          <w:rFonts w:hint="eastAsia"/>
        </w:rPr>
        <w:t>であることがわかる．</w:t>
      </w:r>
      <w:r w:rsidR="003373F4">
        <w:rPr>
          <w:rFonts w:hint="eastAsia"/>
        </w:rPr>
        <w:t>この数値は高いようにも考えられるが，</w:t>
      </w:r>
      <w:r w:rsidR="008123D3">
        <w:rPr>
          <w:rFonts w:hint="eastAsia"/>
        </w:rPr>
        <w:t>M</w:t>
      </w:r>
      <w:r w:rsidR="008123D3">
        <w:t>anga1</w:t>
      </w:r>
      <w:r w:rsidR="008123D3">
        <w:rPr>
          <w:rFonts w:hint="eastAsia"/>
        </w:rPr>
        <w:t>0</w:t>
      </w:r>
      <w:r w:rsidR="008123D3">
        <w:t>9</w:t>
      </w:r>
      <w:r w:rsidR="008123D3">
        <w:rPr>
          <w:rFonts w:hint="eastAsia"/>
        </w:rPr>
        <w:t>データセットにおける</w:t>
      </w:r>
      <w:r w:rsidR="00111522">
        <w:rPr>
          <w:rFonts w:hint="eastAsia"/>
        </w:rPr>
        <w:t>見開き</w:t>
      </w:r>
      <w:r w:rsidR="00111522">
        <w:rPr>
          <w:rFonts w:hint="eastAsia"/>
        </w:rPr>
        <w:t>2</w:t>
      </w:r>
      <w:r w:rsidR="00111522">
        <w:rPr>
          <w:rFonts w:hint="eastAsia"/>
        </w:rPr>
        <w:t>ページ</w:t>
      </w:r>
      <w:r w:rsidR="003D50CF">
        <w:rPr>
          <w:rFonts w:hint="eastAsia"/>
        </w:rPr>
        <w:t>あたりの平均セリフ数は</w:t>
      </w:r>
      <w:r w:rsidR="00111522">
        <w:rPr>
          <w:rFonts w:hint="eastAsia"/>
        </w:rPr>
        <w:t>約</w:t>
      </w:r>
      <w:r w:rsidR="003D50CF">
        <w:rPr>
          <w:rFonts w:hint="eastAsia"/>
        </w:rPr>
        <w:t>14</w:t>
      </w:r>
      <w:r w:rsidR="003D50CF">
        <w:rPr>
          <w:rFonts w:hint="eastAsia"/>
        </w:rPr>
        <w:t>件であ</w:t>
      </w:r>
      <w:r w:rsidR="00111522">
        <w:rPr>
          <w:rFonts w:hint="eastAsia"/>
        </w:rPr>
        <w:t>ったため</w:t>
      </w:r>
      <w:r w:rsidR="003D50CF">
        <w:rPr>
          <w:rFonts w:hint="eastAsia"/>
        </w:rPr>
        <w:t>，</w:t>
      </w:r>
      <w:r w:rsidR="00111522">
        <w:rPr>
          <w:rFonts w:hint="eastAsia"/>
        </w:rPr>
        <w:t>1</w:t>
      </w:r>
      <w:r w:rsidR="00111522">
        <w:rPr>
          <w:rFonts w:hint="eastAsia"/>
        </w:rPr>
        <w:t>つの見開き当たり</w:t>
      </w:r>
      <w:r w:rsidR="009C08E0">
        <w:rPr>
          <w:rFonts w:hint="eastAsia"/>
        </w:rPr>
        <w:t>約</w:t>
      </w:r>
      <w:r w:rsidR="003D50CF">
        <w:rPr>
          <w:rFonts w:hint="eastAsia"/>
        </w:rPr>
        <w:t>1</w:t>
      </w:r>
      <w:r w:rsidR="009C08E0">
        <w:rPr>
          <w:rFonts w:hint="eastAsia"/>
        </w:rPr>
        <w:t>.</w:t>
      </w:r>
      <w:r w:rsidR="009C08E0">
        <w:t>8</w:t>
      </w:r>
      <w:r w:rsidR="003D50CF">
        <w:rPr>
          <w:rFonts w:hint="eastAsia"/>
        </w:rPr>
        <w:t>件</w:t>
      </w:r>
      <w:r w:rsidR="00B40D72">
        <w:rPr>
          <w:rFonts w:hint="eastAsia"/>
        </w:rPr>
        <w:t>程度</w:t>
      </w:r>
      <w:r w:rsidR="003D50CF">
        <w:rPr>
          <w:rFonts w:hint="eastAsia"/>
        </w:rPr>
        <w:t>の発話者の不一致があった計算に</w:t>
      </w:r>
      <w:r w:rsidR="00111522">
        <w:rPr>
          <w:rFonts w:hint="eastAsia"/>
        </w:rPr>
        <w:t>な</w:t>
      </w:r>
      <w:r w:rsidR="00961E05">
        <w:rPr>
          <w:rFonts w:hint="eastAsia"/>
        </w:rPr>
        <w:t>る．このことからも，</w:t>
      </w:r>
      <w:r w:rsidR="005B64E2">
        <w:rPr>
          <w:rFonts w:hint="eastAsia"/>
        </w:rPr>
        <w:t>ひとによる判断でも</w:t>
      </w:r>
      <w:r w:rsidR="00C04F3D">
        <w:rPr>
          <w:rFonts w:hint="eastAsia"/>
        </w:rPr>
        <w:t>セリフと発話者の割り振りは容易ではないことがわかる．</w:t>
      </w:r>
    </w:p>
    <w:p w14:paraId="59B6C22D" w14:textId="22D8D477" w:rsidR="003D50CF" w:rsidRDefault="004339D7" w:rsidP="00A46201">
      <w:pPr>
        <w:pStyle w:val="a9"/>
        <w:ind w:firstLine="200"/>
      </w:pPr>
      <w:r>
        <w:rPr>
          <w:rFonts w:hint="eastAsia"/>
        </w:rPr>
        <w:t>なお，</w:t>
      </w:r>
      <w:r>
        <w:rPr>
          <w:rFonts w:hint="eastAsia"/>
        </w:rPr>
        <w:t>2</w:t>
      </w:r>
      <w:r>
        <w:t>.4%</w:t>
      </w:r>
      <w:r>
        <w:rPr>
          <w:rFonts w:hint="eastAsia"/>
        </w:rPr>
        <w:t>がナレーションとなっていたが，これは</w:t>
      </w:r>
      <w:r w:rsidR="000C4EB6">
        <w:rPr>
          <w:rFonts w:hint="eastAsia"/>
        </w:rPr>
        <w:t>図</w:t>
      </w:r>
      <w:r w:rsidR="000C4EB6">
        <w:rPr>
          <w:rFonts w:hint="eastAsia"/>
        </w:rPr>
        <w:t>7</w:t>
      </w:r>
      <w:r w:rsidR="000C4EB6">
        <w:rPr>
          <w:rFonts w:hint="eastAsia"/>
        </w:rPr>
        <w:t>に示すような</w:t>
      </w:r>
      <w:r w:rsidR="000C4EB6">
        <w:rPr>
          <w:rFonts w:hint="eastAsia"/>
        </w:rPr>
        <w:t>4</w:t>
      </w:r>
      <w:r w:rsidR="000C4EB6">
        <w:rPr>
          <w:rFonts w:hint="eastAsia"/>
        </w:rPr>
        <w:t>コマの話のタイトルやト書き部分がセリフとして事前にアノテーションされて</w:t>
      </w:r>
      <w:r w:rsidR="008976AB">
        <w:rPr>
          <w:rFonts w:hint="eastAsia"/>
        </w:rPr>
        <w:t>おり，</w:t>
      </w:r>
      <w:r w:rsidR="00B83944">
        <w:rPr>
          <w:rFonts w:hint="eastAsia"/>
        </w:rPr>
        <w:t>そうしたデータが多かった</w:t>
      </w:r>
      <w:r w:rsidR="000C1E71">
        <w:rPr>
          <w:rFonts w:hint="eastAsia"/>
        </w:rPr>
        <w:t>ためである．</w:t>
      </w:r>
      <w:r w:rsidR="00CE3588">
        <w:rPr>
          <w:rFonts w:hint="eastAsia"/>
        </w:rPr>
        <w:t>こうした</w:t>
      </w:r>
      <w:r w:rsidR="00F66776">
        <w:rPr>
          <w:rFonts w:hint="eastAsia"/>
        </w:rPr>
        <w:t>タイトルやト書きをどのように扱うかは課題である．</w:t>
      </w:r>
    </w:p>
    <w:p w14:paraId="05EDD17E" w14:textId="0F8A7CDC" w:rsidR="004339D7" w:rsidRPr="00FD4D52" w:rsidRDefault="004339D7" w:rsidP="00A46201">
      <w:pPr>
        <w:pStyle w:val="a9"/>
        <w:ind w:firstLine="200"/>
      </w:pPr>
    </w:p>
    <w:p w14:paraId="4EE4AC3C" w14:textId="06815011" w:rsidR="004339D7" w:rsidRDefault="004339D7" w:rsidP="00F45F7F">
      <w:pPr>
        <w:pStyle w:val="a9"/>
        <w:ind w:firstLineChars="0" w:firstLine="0"/>
        <w:jc w:val="center"/>
      </w:pPr>
      <w:r>
        <w:rPr>
          <w:noProof/>
        </w:rPr>
        <w:drawing>
          <wp:inline distT="0" distB="0" distL="0" distR="0" wp14:anchorId="402C0D3B" wp14:editId="3B93C9E8">
            <wp:extent cx="2660650" cy="1388090"/>
            <wp:effectExtent l="0" t="0" r="635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5592" cy="1390668"/>
                    </a:xfrm>
                    <a:prstGeom prst="rect">
                      <a:avLst/>
                    </a:prstGeom>
                    <a:noFill/>
                    <a:ln>
                      <a:noFill/>
                    </a:ln>
                  </pic:spPr>
                </pic:pic>
              </a:graphicData>
            </a:graphic>
          </wp:inline>
        </w:drawing>
      </w:r>
    </w:p>
    <w:p w14:paraId="29E95D5D" w14:textId="33B9626F" w:rsidR="00DE20AB" w:rsidRDefault="00DE20AB" w:rsidP="00DE20AB">
      <w:pPr>
        <w:pStyle w:val="a9"/>
        <w:ind w:firstLineChars="50"/>
        <w:jc w:val="center"/>
      </w:pPr>
      <w:r>
        <w:rPr>
          <w:rFonts w:hint="eastAsia"/>
        </w:rPr>
        <w:t>図</w:t>
      </w:r>
      <w:r>
        <w:rPr>
          <w:rFonts w:hint="eastAsia"/>
        </w:rPr>
        <w:t>7</w:t>
      </w:r>
      <w:r>
        <w:t xml:space="preserve">. </w:t>
      </w:r>
      <w:r>
        <w:rPr>
          <w:rFonts w:hint="eastAsia"/>
        </w:rPr>
        <w:t>ナレーションと付与された例</w:t>
      </w:r>
    </w:p>
    <w:p w14:paraId="3062738F" w14:textId="77777777" w:rsidR="00C57D5C" w:rsidRDefault="00C57D5C" w:rsidP="00A46201">
      <w:pPr>
        <w:pStyle w:val="a9"/>
        <w:ind w:firstLine="200"/>
      </w:pPr>
    </w:p>
    <w:p w14:paraId="6EECF036" w14:textId="1902CC84" w:rsidR="00B814B3" w:rsidRDefault="006E23C4" w:rsidP="00A46201">
      <w:pPr>
        <w:pStyle w:val="a9"/>
        <w:ind w:firstLine="200"/>
      </w:pPr>
      <w:r>
        <w:rPr>
          <w:rFonts w:hint="eastAsia"/>
        </w:rPr>
        <w:t>次に，</w:t>
      </w:r>
      <w:r>
        <w:rPr>
          <w:rFonts w:hint="eastAsia"/>
        </w:rPr>
        <w:t>2</w:t>
      </w:r>
      <w:r>
        <w:rPr>
          <w:rFonts w:hint="eastAsia"/>
        </w:rPr>
        <w:t>人のデータセット構築者の対応付けが一致している</w:t>
      </w:r>
      <w:r>
        <w:rPr>
          <w:rFonts w:hint="eastAsia"/>
        </w:rPr>
        <w:t>1</w:t>
      </w:r>
      <w:r>
        <w:t>28,502</w:t>
      </w:r>
      <w:r>
        <w:rPr>
          <w:rFonts w:hint="eastAsia"/>
        </w:rPr>
        <w:t>件の</w:t>
      </w:r>
      <w:r w:rsidR="00C261E3">
        <w:rPr>
          <w:rFonts w:hint="eastAsia"/>
        </w:rPr>
        <w:t>セリフのうち，発話者が不明である</w:t>
      </w:r>
      <w:r w:rsidR="009A1979">
        <w:rPr>
          <w:rFonts w:hint="eastAsia"/>
        </w:rPr>
        <w:t>もの，発話者が複数である</w:t>
      </w:r>
      <w:r w:rsidR="007916E4">
        <w:rPr>
          <w:rFonts w:hint="eastAsia"/>
        </w:rPr>
        <w:t>もの</w:t>
      </w:r>
      <w:r w:rsidR="00D03192">
        <w:rPr>
          <w:rFonts w:hint="eastAsia"/>
        </w:rPr>
        <w:t>の</w:t>
      </w:r>
      <w:r w:rsidR="00FD4D52">
        <w:rPr>
          <w:rFonts w:hint="eastAsia"/>
        </w:rPr>
        <w:t>計</w:t>
      </w:r>
      <w:r>
        <w:rPr>
          <w:rFonts w:hint="eastAsia"/>
        </w:rPr>
        <w:t>7,138</w:t>
      </w:r>
      <w:r w:rsidR="00C261E3">
        <w:rPr>
          <w:rFonts w:hint="eastAsia"/>
        </w:rPr>
        <w:t>件を除いた</w:t>
      </w:r>
      <w:r w:rsidR="0070748C">
        <w:rPr>
          <w:rFonts w:hint="eastAsia"/>
        </w:rPr>
        <w:t>1</w:t>
      </w:r>
      <w:r w:rsidR="0070748C">
        <w:t>21,364</w:t>
      </w:r>
      <w:r w:rsidR="0070748C">
        <w:rPr>
          <w:rFonts w:hint="eastAsia"/>
        </w:rPr>
        <w:t>件のセリフについ</w:t>
      </w:r>
      <w:r w:rsidR="003F71BE">
        <w:rPr>
          <w:rFonts w:hint="eastAsia"/>
        </w:rPr>
        <w:t>て，そもそもセリフと発話者は同じコマにいたのかどうかを分析したものが表</w:t>
      </w:r>
      <w:r w:rsidR="003F71BE">
        <w:rPr>
          <w:rFonts w:hint="eastAsia"/>
        </w:rPr>
        <w:t>2</w:t>
      </w:r>
      <w:r w:rsidR="003F71BE">
        <w:rPr>
          <w:rFonts w:hint="eastAsia"/>
        </w:rPr>
        <w:t>である．</w:t>
      </w:r>
    </w:p>
    <w:p w14:paraId="27362386" w14:textId="77777777" w:rsidR="00B814B3" w:rsidRDefault="00B814B3" w:rsidP="00A46201">
      <w:pPr>
        <w:pStyle w:val="a9"/>
        <w:ind w:firstLine="200"/>
      </w:pPr>
    </w:p>
    <w:p w14:paraId="7423CFF2" w14:textId="62B51DFB" w:rsidR="001474D6" w:rsidRDefault="001474D6" w:rsidP="001474D6">
      <w:pPr>
        <w:pStyle w:val="a9"/>
        <w:ind w:firstLine="200"/>
        <w:jc w:val="center"/>
      </w:pPr>
      <w:r>
        <w:rPr>
          <w:rFonts w:hint="eastAsia"/>
        </w:rPr>
        <w:t>表</w:t>
      </w:r>
      <w:r>
        <w:rPr>
          <w:rFonts w:hint="eastAsia"/>
        </w:rPr>
        <w:t>2</w:t>
      </w:r>
      <w:r>
        <w:t xml:space="preserve">. </w:t>
      </w:r>
      <w:r w:rsidR="009A41CF">
        <w:rPr>
          <w:rFonts w:hint="eastAsia"/>
        </w:rPr>
        <w:t>セリフがある</w:t>
      </w:r>
      <w:r>
        <w:rPr>
          <w:rFonts w:hint="eastAsia"/>
        </w:rPr>
        <w:t>コマ</w:t>
      </w:r>
      <w:r w:rsidR="00DA49FE">
        <w:rPr>
          <w:rFonts w:hint="eastAsia"/>
        </w:rPr>
        <w:t>と</w:t>
      </w:r>
      <w:r w:rsidR="00A775E6">
        <w:rPr>
          <w:rFonts w:hint="eastAsia"/>
        </w:rPr>
        <w:t>キャラクタ</w:t>
      </w:r>
      <w:r>
        <w:rPr>
          <w:rFonts w:hint="eastAsia"/>
        </w:rPr>
        <w:t>の関係</w:t>
      </w:r>
    </w:p>
    <w:tbl>
      <w:tblPr>
        <w:tblStyle w:val="affe"/>
        <w:tblW w:w="0" w:type="auto"/>
        <w:tblLook w:val="04A0" w:firstRow="1" w:lastRow="0" w:firstColumn="1" w:lastColumn="0" w:noHBand="0" w:noVBand="1"/>
      </w:tblPr>
      <w:tblGrid>
        <w:gridCol w:w="2972"/>
        <w:gridCol w:w="937"/>
        <w:gridCol w:w="687"/>
      </w:tblGrid>
      <w:tr w:rsidR="00631EBE" w14:paraId="3F72902D" w14:textId="386FC32D" w:rsidTr="00BE3E64">
        <w:tc>
          <w:tcPr>
            <w:tcW w:w="2972" w:type="dxa"/>
            <w:shd w:val="clear" w:color="auto" w:fill="F2F2F2" w:themeFill="background1" w:themeFillShade="F2"/>
          </w:tcPr>
          <w:p w14:paraId="6EE358C1" w14:textId="77777777" w:rsidR="00631EBE" w:rsidRPr="00E33354" w:rsidRDefault="00631EBE" w:rsidP="008408C1">
            <w:pPr>
              <w:pStyle w:val="a9"/>
              <w:ind w:firstLineChars="0" w:firstLine="0"/>
              <w:jc w:val="center"/>
              <w:rPr>
                <w:sz w:val="18"/>
                <w:szCs w:val="22"/>
              </w:rPr>
            </w:pPr>
          </w:p>
        </w:tc>
        <w:tc>
          <w:tcPr>
            <w:tcW w:w="937" w:type="dxa"/>
            <w:shd w:val="clear" w:color="auto" w:fill="F2F2F2" w:themeFill="background1" w:themeFillShade="F2"/>
          </w:tcPr>
          <w:p w14:paraId="22D0CDC4" w14:textId="148B4C95" w:rsidR="00631EBE" w:rsidRPr="00E33354" w:rsidRDefault="00631EBE" w:rsidP="008408C1">
            <w:pPr>
              <w:pStyle w:val="a9"/>
              <w:ind w:firstLineChars="0" w:firstLine="0"/>
              <w:jc w:val="center"/>
              <w:rPr>
                <w:sz w:val="18"/>
                <w:szCs w:val="22"/>
              </w:rPr>
            </w:pPr>
            <w:r>
              <w:rPr>
                <w:rFonts w:hint="eastAsia"/>
                <w:sz w:val="18"/>
                <w:szCs w:val="22"/>
              </w:rPr>
              <w:t>件数</w:t>
            </w:r>
          </w:p>
        </w:tc>
        <w:tc>
          <w:tcPr>
            <w:tcW w:w="687" w:type="dxa"/>
            <w:shd w:val="clear" w:color="auto" w:fill="F2F2F2" w:themeFill="background1" w:themeFillShade="F2"/>
          </w:tcPr>
          <w:p w14:paraId="329F6153" w14:textId="3F0599A4" w:rsidR="00631EBE" w:rsidRDefault="00631EBE" w:rsidP="008408C1">
            <w:pPr>
              <w:pStyle w:val="a9"/>
              <w:ind w:firstLineChars="0" w:firstLine="0"/>
              <w:jc w:val="center"/>
              <w:rPr>
                <w:sz w:val="18"/>
                <w:szCs w:val="22"/>
              </w:rPr>
            </w:pPr>
            <w:r>
              <w:rPr>
                <w:rFonts w:hint="eastAsia"/>
                <w:sz w:val="18"/>
                <w:szCs w:val="22"/>
              </w:rPr>
              <w:t>割合</w:t>
            </w:r>
          </w:p>
        </w:tc>
      </w:tr>
      <w:tr w:rsidR="007F4E38" w14:paraId="5862142E" w14:textId="77777777" w:rsidTr="00D5029B">
        <w:tc>
          <w:tcPr>
            <w:tcW w:w="2972" w:type="dxa"/>
          </w:tcPr>
          <w:p w14:paraId="08464623" w14:textId="778EEF30" w:rsidR="007F4E38" w:rsidRPr="00E33354" w:rsidRDefault="007F4E38" w:rsidP="007F4E38">
            <w:pPr>
              <w:pStyle w:val="a9"/>
              <w:ind w:firstLineChars="0" w:firstLine="0"/>
              <w:jc w:val="left"/>
              <w:rPr>
                <w:sz w:val="18"/>
                <w:szCs w:val="22"/>
              </w:rPr>
            </w:pPr>
            <w:r>
              <w:rPr>
                <w:rFonts w:hint="eastAsia"/>
                <w:sz w:val="18"/>
                <w:szCs w:val="22"/>
              </w:rPr>
              <w:t>コマにキャラクタがいない</w:t>
            </w:r>
          </w:p>
        </w:tc>
        <w:tc>
          <w:tcPr>
            <w:tcW w:w="937" w:type="dxa"/>
          </w:tcPr>
          <w:p w14:paraId="0AFD4FDC" w14:textId="417AEB50" w:rsidR="007F4E38" w:rsidRDefault="007F4E38" w:rsidP="003D61B5">
            <w:pPr>
              <w:pStyle w:val="a9"/>
              <w:ind w:firstLineChars="0" w:firstLine="0"/>
              <w:jc w:val="right"/>
              <w:rPr>
                <w:sz w:val="18"/>
                <w:szCs w:val="22"/>
              </w:rPr>
            </w:pPr>
            <w:r>
              <w:rPr>
                <w:sz w:val="18"/>
                <w:szCs w:val="22"/>
              </w:rPr>
              <w:t>10,317</w:t>
            </w:r>
          </w:p>
        </w:tc>
        <w:tc>
          <w:tcPr>
            <w:tcW w:w="687" w:type="dxa"/>
          </w:tcPr>
          <w:p w14:paraId="32ED65AB" w14:textId="23A2450A" w:rsidR="007F4E38" w:rsidRDefault="007F4E38" w:rsidP="003D61B5">
            <w:pPr>
              <w:pStyle w:val="a9"/>
              <w:ind w:firstLineChars="0" w:firstLine="0"/>
              <w:jc w:val="right"/>
              <w:rPr>
                <w:sz w:val="18"/>
                <w:szCs w:val="22"/>
              </w:rPr>
            </w:pPr>
            <w:r>
              <w:rPr>
                <w:sz w:val="18"/>
                <w:szCs w:val="22"/>
              </w:rPr>
              <w:t>8.5%</w:t>
            </w:r>
          </w:p>
        </w:tc>
      </w:tr>
      <w:tr w:rsidR="007F4E38" w14:paraId="1ED6B22B" w14:textId="27658E09" w:rsidTr="00D5029B">
        <w:tc>
          <w:tcPr>
            <w:tcW w:w="2972" w:type="dxa"/>
          </w:tcPr>
          <w:p w14:paraId="2911DC20" w14:textId="665C4C3E" w:rsidR="007F4E38" w:rsidRPr="00E33354" w:rsidRDefault="007F4E38" w:rsidP="007F4E38">
            <w:pPr>
              <w:pStyle w:val="a9"/>
              <w:ind w:firstLineChars="0" w:firstLine="0"/>
              <w:rPr>
                <w:sz w:val="18"/>
                <w:szCs w:val="22"/>
              </w:rPr>
            </w:pPr>
            <w:r w:rsidRPr="00E33354">
              <w:rPr>
                <w:rFonts w:hint="eastAsia"/>
                <w:sz w:val="18"/>
                <w:szCs w:val="22"/>
              </w:rPr>
              <w:t>コマにキャラクタ</w:t>
            </w:r>
            <w:r>
              <w:rPr>
                <w:rFonts w:hint="eastAsia"/>
                <w:sz w:val="18"/>
                <w:szCs w:val="22"/>
              </w:rPr>
              <w:t>が</w:t>
            </w:r>
            <w:r w:rsidR="00E33869">
              <w:rPr>
                <w:rFonts w:hint="eastAsia"/>
                <w:sz w:val="18"/>
                <w:szCs w:val="22"/>
              </w:rPr>
              <w:t>1</w:t>
            </w:r>
            <w:r w:rsidR="00E33869">
              <w:rPr>
                <w:rFonts w:hint="eastAsia"/>
                <w:sz w:val="18"/>
                <w:szCs w:val="22"/>
              </w:rPr>
              <w:t>人だけ</w:t>
            </w:r>
            <w:r>
              <w:rPr>
                <w:rFonts w:hint="eastAsia"/>
                <w:sz w:val="18"/>
                <w:szCs w:val="22"/>
              </w:rPr>
              <w:t>いる</w:t>
            </w:r>
          </w:p>
        </w:tc>
        <w:tc>
          <w:tcPr>
            <w:tcW w:w="937" w:type="dxa"/>
          </w:tcPr>
          <w:p w14:paraId="2D367FEF" w14:textId="1F57C0F1" w:rsidR="007F4E38" w:rsidRPr="00E33354" w:rsidRDefault="007F4E38" w:rsidP="003D61B5">
            <w:pPr>
              <w:pStyle w:val="a9"/>
              <w:ind w:firstLineChars="0" w:firstLine="0"/>
              <w:jc w:val="right"/>
              <w:rPr>
                <w:sz w:val="18"/>
                <w:szCs w:val="22"/>
              </w:rPr>
            </w:pPr>
            <w:r>
              <w:rPr>
                <w:rFonts w:hint="eastAsia"/>
                <w:sz w:val="18"/>
                <w:szCs w:val="22"/>
              </w:rPr>
              <w:t>4</w:t>
            </w:r>
            <w:r>
              <w:rPr>
                <w:sz w:val="18"/>
                <w:szCs w:val="22"/>
              </w:rPr>
              <w:t>4,992</w:t>
            </w:r>
          </w:p>
        </w:tc>
        <w:tc>
          <w:tcPr>
            <w:tcW w:w="687" w:type="dxa"/>
          </w:tcPr>
          <w:p w14:paraId="7E06C3C9" w14:textId="04919647" w:rsidR="007F4E38" w:rsidRDefault="007F4E38" w:rsidP="003D61B5">
            <w:pPr>
              <w:pStyle w:val="a9"/>
              <w:ind w:firstLineChars="0" w:firstLine="0"/>
              <w:jc w:val="right"/>
              <w:rPr>
                <w:sz w:val="18"/>
                <w:szCs w:val="22"/>
              </w:rPr>
            </w:pPr>
            <w:r>
              <w:rPr>
                <w:sz w:val="18"/>
                <w:szCs w:val="22"/>
              </w:rPr>
              <w:t>37.1%</w:t>
            </w:r>
          </w:p>
        </w:tc>
      </w:tr>
      <w:tr w:rsidR="007F4E38" w14:paraId="01C31582" w14:textId="6491F206" w:rsidTr="00D5029B">
        <w:tc>
          <w:tcPr>
            <w:tcW w:w="2972" w:type="dxa"/>
          </w:tcPr>
          <w:p w14:paraId="2D7DD3E5" w14:textId="61C1CDFB" w:rsidR="007F4E38" w:rsidRPr="00E33354" w:rsidRDefault="007F4E38" w:rsidP="007F4E38">
            <w:pPr>
              <w:pStyle w:val="a9"/>
              <w:ind w:firstLineChars="0" w:firstLine="0"/>
              <w:rPr>
                <w:sz w:val="18"/>
                <w:szCs w:val="22"/>
              </w:rPr>
            </w:pPr>
            <w:r>
              <w:rPr>
                <w:rFonts w:hint="eastAsia"/>
                <w:sz w:val="18"/>
                <w:szCs w:val="22"/>
              </w:rPr>
              <w:t>コマにキャラクタが</w:t>
            </w:r>
            <w:r w:rsidR="00E33869">
              <w:rPr>
                <w:rFonts w:hint="eastAsia"/>
                <w:sz w:val="18"/>
                <w:szCs w:val="22"/>
              </w:rPr>
              <w:t>複数</w:t>
            </w:r>
            <w:r>
              <w:rPr>
                <w:rFonts w:hint="eastAsia"/>
                <w:sz w:val="18"/>
                <w:szCs w:val="22"/>
              </w:rPr>
              <w:t>いる</w:t>
            </w:r>
          </w:p>
        </w:tc>
        <w:tc>
          <w:tcPr>
            <w:tcW w:w="937" w:type="dxa"/>
          </w:tcPr>
          <w:p w14:paraId="4F36BB7A" w14:textId="08E06A3F" w:rsidR="007F4E38" w:rsidRPr="00E33354" w:rsidRDefault="007F4E38" w:rsidP="003D61B5">
            <w:pPr>
              <w:pStyle w:val="a9"/>
              <w:ind w:firstLineChars="0" w:firstLine="0"/>
              <w:jc w:val="right"/>
              <w:rPr>
                <w:sz w:val="18"/>
                <w:szCs w:val="22"/>
              </w:rPr>
            </w:pPr>
            <w:r>
              <w:rPr>
                <w:rFonts w:hint="eastAsia"/>
                <w:sz w:val="18"/>
                <w:szCs w:val="22"/>
              </w:rPr>
              <w:t>6</w:t>
            </w:r>
            <w:r>
              <w:rPr>
                <w:sz w:val="18"/>
                <w:szCs w:val="22"/>
              </w:rPr>
              <w:t>6,055</w:t>
            </w:r>
          </w:p>
        </w:tc>
        <w:tc>
          <w:tcPr>
            <w:tcW w:w="687" w:type="dxa"/>
          </w:tcPr>
          <w:p w14:paraId="4DFEC1B2" w14:textId="782F6CBD" w:rsidR="007F4E38" w:rsidRDefault="007F4E38" w:rsidP="003D61B5">
            <w:pPr>
              <w:pStyle w:val="a9"/>
              <w:ind w:firstLineChars="0" w:firstLine="0"/>
              <w:jc w:val="right"/>
              <w:rPr>
                <w:sz w:val="18"/>
                <w:szCs w:val="22"/>
              </w:rPr>
            </w:pPr>
            <w:r>
              <w:rPr>
                <w:rFonts w:hint="eastAsia"/>
                <w:sz w:val="18"/>
                <w:szCs w:val="22"/>
              </w:rPr>
              <w:t>5</w:t>
            </w:r>
            <w:r>
              <w:rPr>
                <w:sz w:val="18"/>
                <w:szCs w:val="22"/>
              </w:rPr>
              <w:t>4.4%</w:t>
            </w:r>
          </w:p>
        </w:tc>
      </w:tr>
      <w:tr w:rsidR="007F4E38" w14:paraId="1C52ADF1" w14:textId="77777777" w:rsidTr="00D5029B">
        <w:tc>
          <w:tcPr>
            <w:tcW w:w="2972" w:type="dxa"/>
          </w:tcPr>
          <w:p w14:paraId="7BDCEB32" w14:textId="43E4F18D" w:rsidR="007F4E38" w:rsidRPr="00E33354" w:rsidRDefault="007F4E38" w:rsidP="007F4E38">
            <w:pPr>
              <w:pStyle w:val="a9"/>
              <w:ind w:firstLineChars="0" w:firstLine="0"/>
              <w:rPr>
                <w:sz w:val="18"/>
                <w:szCs w:val="22"/>
              </w:rPr>
            </w:pPr>
            <w:r w:rsidRPr="00E33354">
              <w:rPr>
                <w:rFonts w:hint="eastAsia"/>
                <w:sz w:val="18"/>
                <w:szCs w:val="22"/>
              </w:rPr>
              <w:t>コマに</w:t>
            </w:r>
            <w:r w:rsidR="002A2119">
              <w:rPr>
                <w:rFonts w:hint="eastAsia"/>
                <w:sz w:val="18"/>
                <w:szCs w:val="22"/>
              </w:rPr>
              <w:t>キャラクタとして</w:t>
            </w:r>
            <w:r>
              <w:rPr>
                <w:rFonts w:hint="eastAsia"/>
                <w:sz w:val="18"/>
                <w:szCs w:val="22"/>
              </w:rPr>
              <w:t>発話者</w:t>
            </w:r>
            <w:r w:rsidRPr="00E33354">
              <w:rPr>
                <w:rFonts w:hint="eastAsia"/>
                <w:sz w:val="18"/>
                <w:szCs w:val="22"/>
              </w:rPr>
              <w:t>のみ</w:t>
            </w:r>
          </w:p>
        </w:tc>
        <w:tc>
          <w:tcPr>
            <w:tcW w:w="937" w:type="dxa"/>
          </w:tcPr>
          <w:p w14:paraId="6537D0DA" w14:textId="1AC095EC" w:rsidR="007F4E38" w:rsidRDefault="007F4E38" w:rsidP="003D61B5">
            <w:pPr>
              <w:pStyle w:val="a9"/>
              <w:ind w:firstLineChars="0" w:firstLine="0"/>
              <w:jc w:val="right"/>
              <w:rPr>
                <w:sz w:val="18"/>
                <w:szCs w:val="22"/>
              </w:rPr>
            </w:pPr>
            <w:r>
              <w:rPr>
                <w:rFonts w:hint="eastAsia"/>
                <w:sz w:val="18"/>
                <w:szCs w:val="22"/>
              </w:rPr>
              <w:t>3</w:t>
            </w:r>
            <w:r>
              <w:rPr>
                <w:sz w:val="18"/>
                <w:szCs w:val="22"/>
              </w:rPr>
              <w:t>9,098</w:t>
            </w:r>
          </w:p>
        </w:tc>
        <w:tc>
          <w:tcPr>
            <w:tcW w:w="687" w:type="dxa"/>
          </w:tcPr>
          <w:p w14:paraId="2954266B" w14:textId="79976428" w:rsidR="007F4E38" w:rsidRDefault="007F4E38" w:rsidP="003D61B5">
            <w:pPr>
              <w:pStyle w:val="a9"/>
              <w:ind w:firstLineChars="0" w:firstLine="0"/>
              <w:jc w:val="right"/>
              <w:rPr>
                <w:sz w:val="18"/>
                <w:szCs w:val="22"/>
              </w:rPr>
            </w:pPr>
            <w:r>
              <w:rPr>
                <w:sz w:val="18"/>
                <w:szCs w:val="22"/>
              </w:rPr>
              <w:t>32.2%</w:t>
            </w:r>
          </w:p>
        </w:tc>
      </w:tr>
      <w:tr w:rsidR="007F4E38" w14:paraId="3CF5CD78" w14:textId="4159AA9F" w:rsidTr="00D5029B">
        <w:tc>
          <w:tcPr>
            <w:tcW w:w="2972" w:type="dxa"/>
          </w:tcPr>
          <w:p w14:paraId="3D7A4797" w14:textId="67FC5B5F" w:rsidR="007F4E38" w:rsidRPr="00E33354" w:rsidRDefault="007F4E38" w:rsidP="007F4E38">
            <w:pPr>
              <w:pStyle w:val="a9"/>
              <w:ind w:firstLineChars="0" w:firstLine="0"/>
              <w:rPr>
                <w:sz w:val="18"/>
                <w:szCs w:val="22"/>
              </w:rPr>
            </w:pPr>
            <w:r w:rsidRPr="00E33354">
              <w:rPr>
                <w:rFonts w:hint="eastAsia"/>
                <w:sz w:val="18"/>
                <w:szCs w:val="22"/>
              </w:rPr>
              <w:t>コマに発話者が存在</w:t>
            </w:r>
            <w:r>
              <w:rPr>
                <w:rFonts w:hint="eastAsia"/>
                <w:sz w:val="18"/>
                <w:szCs w:val="22"/>
              </w:rPr>
              <w:t>している</w:t>
            </w:r>
          </w:p>
        </w:tc>
        <w:tc>
          <w:tcPr>
            <w:tcW w:w="937" w:type="dxa"/>
          </w:tcPr>
          <w:p w14:paraId="1719343D" w14:textId="305B80D5" w:rsidR="007F4E38" w:rsidRDefault="007F4E38" w:rsidP="003D61B5">
            <w:pPr>
              <w:pStyle w:val="a9"/>
              <w:wordWrap w:val="0"/>
              <w:ind w:firstLineChars="0" w:firstLine="0"/>
              <w:jc w:val="right"/>
              <w:rPr>
                <w:sz w:val="18"/>
                <w:szCs w:val="22"/>
              </w:rPr>
            </w:pPr>
            <w:r>
              <w:rPr>
                <w:rFonts w:hint="eastAsia"/>
                <w:sz w:val="18"/>
                <w:szCs w:val="22"/>
              </w:rPr>
              <w:t>1</w:t>
            </w:r>
            <w:r>
              <w:rPr>
                <w:sz w:val="18"/>
                <w:szCs w:val="22"/>
              </w:rPr>
              <w:t>03,482</w:t>
            </w:r>
          </w:p>
        </w:tc>
        <w:tc>
          <w:tcPr>
            <w:tcW w:w="687" w:type="dxa"/>
          </w:tcPr>
          <w:p w14:paraId="27F37140" w14:textId="24758C73" w:rsidR="007F4E38" w:rsidRDefault="007F4E38" w:rsidP="003D61B5">
            <w:pPr>
              <w:pStyle w:val="a9"/>
              <w:wordWrap w:val="0"/>
              <w:ind w:firstLineChars="0" w:firstLine="0"/>
              <w:jc w:val="right"/>
              <w:rPr>
                <w:sz w:val="18"/>
                <w:szCs w:val="22"/>
              </w:rPr>
            </w:pPr>
            <w:r>
              <w:rPr>
                <w:sz w:val="18"/>
                <w:szCs w:val="22"/>
              </w:rPr>
              <w:t>85.3%</w:t>
            </w:r>
          </w:p>
        </w:tc>
      </w:tr>
    </w:tbl>
    <w:p w14:paraId="0F10A357" w14:textId="0DA66833" w:rsidR="004D5EB1" w:rsidRDefault="004D5EB1" w:rsidP="00B03914">
      <w:pPr>
        <w:pStyle w:val="a9"/>
        <w:ind w:firstLine="200"/>
      </w:pPr>
      <w:r>
        <w:rPr>
          <w:rFonts w:hint="eastAsia"/>
        </w:rPr>
        <w:t>この結果より</w:t>
      </w:r>
      <w:r w:rsidR="00282484">
        <w:rPr>
          <w:rFonts w:hint="eastAsia"/>
        </w:rPr>
        <w:t>，あるセリフが与えられたときに，そのコマに</w:t>
      </w:r>
      <w:r w:rsidR="00282484">
        <w:rPr>
          <w:rFonts w:hint="eastAsia"/>
        </w:rPr>
        <w:t>1</w:t>
      </w:r>
      <w:r w:rsidR="00282484">
        <w:rPr>
          <w:rFonts w:hint="eastAsia"/>
        </w:rPr>
        <w:t>人のキャラクタしかいないという</w:t>
      </w:r>
      <w:r w:rsidR="003947AA">
        <w:rPr>
          <w:rFonts w:hint="eastAsia"/>
        </w:rPr>
        <w:t>コマ</w:t>
      </w:r>
      <w:r w:rsidR="00282484">
        <w:rPr>
          <w:rFonts w:hint="eastAsia"/>
        </w:rPr>
        <w:t>は</w:t>
      </w:r>
      <w:r w:rsidR="00282484">
        <w:rPr>
          <w:rFonts w:hint="eastAsia"/>
        </w:rPr>
        <w:t>3</w:t>
      </w:r>
      <w:r w:rsidR="00282484">
        <w:t>7.1%</w:t>
      </w:r>
      <w:r w:rsidR="00282484">
        <w:rPr>
          <w:rFonts w:hint="eastAsia"/>
        </w:rPr>
        <w:t>しかなく，</w:t>
      </w:r>
      <w:r w:rsidR="00617E1C">
        <w:rPr>
          <w:rFonts w:hint="eastAsia"/>
        </w:rPr>
        <w:t>また</w:t>
      </w:r>
      <w:r w:rsidR="00064A9A">
        <w:rPr>
          <w:rFonts w:hint="eastAsia"/>
        </w:rPr>
        <w:t>セリフがあるコマの内</w:t>
      </w:r>
      <w:r w:rsidR="00617E1C">
        <w:rPr>
          <w:rFonts w:hint="eastAsia"/>
        </w:rPr>
        <w:t>8</w:t>
      </w:r>
      <w:r w:rsidR="00617E1C">
        <w:t>.5%</w:t>
      </w:r>
      <w:r w:rsidR="00617E1C">
        <w:rPr>
          <w:rFonts w:hint="eastAsia"/>
        </w:rPr>
        <w:t>ものコマにキャラクタがいないことがわかる</w:t>
      </w:r>
      <w:r w:rsidR="00064A9A">
        <w:rPr>
          <w:rFonts w:hint="eastAsia"/>
        </w:rPr>
        <w:t>．</w:t>
      </w:r>
      <w:r w:rsidR="00AB5D46">
        <w:rPr>
          <w:rFonts w:hint="eastAsia"/>
        </w:rPr>
        <w:t>このことからも，コマ内だけの推定では難しいことがわかる．</w:t>
      </w:r>
      <w:r w:rsidR="0086352C">
        <w:rPr>
          <w:rFonts w:hint="eastAsia"/>
        </w:rPr>
        <w:t>さらに，</w:t>
      </w:r>
      <w:r w:rsidR="00AE2583">
        <w:rPr>
          <w:rFonts w:hint="eastAsia"/>
        </w:rPr>
        <w:t>54</w:t>
      </w:r>
      <w:r w:rsidR="00C71A14">
        <w:t>.</w:t>
      </w:r>
      <w:r w:rsidR="00AE2583">
        <w:t>4</w:t>
      </w:r>
      <w:r w:rsidR="00C71A14">
        <w:t>%</w:t>
      </w:r>
      <w:r w:rsidR="00C71A14">
        <w:rPr>
          <w:rFonts w:hint="eastAsia"/>
        </w:rPr>
        <w:t>のコマにおいては複数のキャラクタがいる</w:t>
      </w:r>
      <w:r w:rsidR="00533C16">
        <w:rPr>
          <w:rFonts w:hint="eastAsia"/>
        </w:rPr>
        <w:t>ため，コマ内での対応付けも重要になる</w:t>
      </w:r>
      <w:r w:rsidR="00C71A14">
        <w:rPr>
          <w:rFonts w:hint="eastAsia"/>
        </w:rPr>
        <w:t>．</w:t>
      </w:r>
      <w:r w:rsidR="00324B7C">
        <w:rPr>
          <w:rFonts w:hint="eastAsia"/>
        </w:rPr>
        <w:t>一方</w:t>
      </w:r>
      <w:r w:rsidR="00AF3E2D">
        <w:rPr>
          <w:rFonts w:hint="eastAsia"/>
        </w:rPr>
        <w:t>，</w:t>
      </w:r>
      <w:r w:rsidR="00B03914">
        <w:rPr>
          <w:rFonts w:hint="eastAsia"/>
        </w:rPr>
        <w:t>そのコマに</w:t>
      </w:r>
      <w:r w:rsidR="00B03914">
        <w:rPr>
          <w:rFonts w:hint="eastAsia"/>
        </w:rPr>
        <w:t>1</w:t>
      </w:r>
      <w:r w:rsidR="00B03914">
        <w:rPr>
          <w:rFonts w:hint="eastAsia"/>
        </w:rPr>
        <w:t>人しかいないときに，</w:t>
      </w:r>
      <w:r w:rsidR="00BE1F91">
        <w:rPr>
          <w:rFonts w:hint="eastAsia"/>
        </w:rPr>
        <w:t>そのキャラクタが発話者である確率は</w:t>
      </w:r>
      <w:r w:rsidR="00055D95">
        <w:rPr>
          <w:rFonts w:hint="eastAsia"/>
        </w:rPr>
        <w:t>8</w:t>
      </w:r>
      <w:r w:rsidR="00055D95">
        <w:t>6.9%</w:t>
      </w:r>
      <w:r w:rsidR="00055D95">
        <w:rPr>
          <w:rFonts w:hint="eastAsia"/>
        </w:rPr>
        <w:t>であることがわかる．</w:t>
      </w:r>
      <w:r w:rsidR="00A14A30">
        <w:rPr>
          <w:rFonts w:hint="eastAsia"/>
        </w:rPr>
        <w:t>このことより</w:t>
      </w:r>
      <w:r w:rsidR="003A305C">
        <w:rPr>
          <w:rFonts w:hint="eastAsia"/>
        </w:rPr>
        <w:t>，</w:t>
      </w:r>
      <w:r w:rsidR="00645DD2">
        <w:rPr>
          <w:rFonts w:hint="eastAsia"/>
        </w:rPr>
        <w:t>コマに</w:t>
      </w:r>
      <w:r w:rsidR="006B725B">
        <w:rPr>
          <w:rFonts w:hint="eastAsia"/>
        </w:rPr>
        <w:t>セリフがあり，キャラクタが</w:t>
      </w:r>
      <w:r w:rsidR="00645DD2">
        <w:rPr>
          <w:rFonts w:hint="eastAsia"/>
        </w:rPr>
        <w:t>1</w:t>
      </w:r>
      <w:r w:rsidR="00645DD2">
        <w:rPr>
          <w:rFonts w:hint="eastAsia"/>
        </w:rPr>
        <w:t>人しかいない場合は，高精度に</w:t>
      </w:r>
      <w:r w:rsidR="00B04135">
        <w:rPr>
          <w:rFonts w:hint="eastAsia"/>
        </w:rPr>
        <w:t>発話者を推定できることがわかるが，</w:t>
      </w:r>
      <w:r w:rsidR="00B04135">
        <w:rPr>
          <w:rFonts w:hint="eastAsia"/>
        </w:rPr>
        <w:t>1</w:t>
      </w:r>
      <w:r w:rsidR="00B04135">
        <w:t>3.1%</w:t>
      </w:r>
      <w:r w:rsidR="00B04135">
        <w:rPr>
          <w:rFonts w:hint="eastAsia"/>
        </w:rPr>
        <w:t>の確率で</w:t>
      </w:r>
      <w:r w:rsidR="00F01775">
        <w:rPr>
          <w:rFonts w:hint="eastAsia"/>
        </w:rPr>
        <w:t>予想を</w:t>
      </w:r>
      <w:r w:rsidR="00B04135">
        <w:rPr>
          <w:rFonts w:hint="eastAsia"/>
        </w:rPr>
        <w:t>外してしまうこともわかる．</w:t>
      </w:r>
    </w:p>
    <w:p w14:paraId="68919ED6" w14:textId="6C541F08" w:rsidR="00C17D59" w:rsidRDefault="00C17D59" w:rsidP="00B03914">
      <w:pPr>
        <w:pStyle w:val="a9"/>
        <w:ind w:firstLine="200"/>
      </w:pPr>
      <w:r>
        <w:rPr>
          <w:rFonts w:hint="eastAsia"/>
        </w:rPr>
        <w:t>また，</w:t>
      </w:r>
      <w:r w:rsidR="0012700F">
        <w:rPr>
          <w:rFonts w:hint="eastAsia"/>
        </w:rPr>
        <w:t>セリフがあるコマに，</w:t>
      </w:r>
      <w:r w:rsidR="00183084">
        <w:rPr>
          <w:rFonts w:hint="eastAsia"/>
        </w:rPr>
        <w:t>発話者が存在している確率は</w:t>
      </w:r>
      <w:r>
        <w:rPr>
          <w:rFonts w:hint="eastAsia"/>
        </w:rPr>
        <w:t>85</w:t>
      </w:r>
      <w:r>
        <w:t>.3</w:t>
      </w:r>
      <w:r>
        <w:rPr>
          <w:rFonts w:hint="eastAsia"/>
        </w:rPr>
        <w:t>%</w:t>
      </w:r>
      <w:r>
        <w:rPr>
          <w:rFonts w:hint="eastAsia"/>
        </w:rPr>
        <w:t>の確率で</w:t>
      </w:r>
      <w:r w:rsidR="00183084">
        <w:rPr>
          <w:rFonts w:hint="eastAsia"/>
        </w:rPr>
        <w:t>あ</w:t>
      </w:r>
      <w:r w:rsidR="00DD4AF3">
        <w:rPr>
          <w:rFonts w:hint="eastAsia"/>
        </w:rPr>
        <w:t>るが，</w:t>
      </w:r>
      <w:r w:rsidR="00D21DF7">
        <w:rPr>
          <w:rFonts w:hint="eastAsia"/>
        </w:rPr>
        <w:t>複数のキャラクタがいることが多く，</w:t>
      </w:r>
      <w:r w:rsidR="005B7B99">
        <w:rPr>
          <w:rFonts w:hint="eastAsia"/>
        </w:rPr>
        <w:t>ランダムに発話者を推定した場合</w:t>
      </w:r>
      <w:r w:rsidR="008D521C">
        <w:rPr>
          <w:rFonts w:hint="eastAsia"/>
        </w:rPr>
        <w:t>の正答率は</w:t>
      </w:r>
      <w:r w:rsidR="00787326">
        <w:t>60</w:t>
      </w:r>
      <w:r w:rsidR="008D521C">
        <w:rPr>
          <w:rFonts w:hint="eastAsia"/>
        </w:rPr>
        <w:t>.</w:t>
      </w:r>
      <w:r w:rsidR="00787326">
        <w:t>6</w:t>
      </w:r>
      <w:r w:rsidR="008D521C">
        <w:t>%</w:t>
      </w:r>
      <w:r w:rsidR="00787326">
        <w:rPr>
          <w:rFonts w:hint="eastAsia"/>
        </w:rPr>
        <w:t>であ</w:t>
      </w:r>
      <w:r w:rsidR="002B0FCA">
        <w:rPr>
          <w:rFonts w:hint="eastAsia"/>
        </w:rPr>
        <w:t>ることがわかった</w:t>
      </w:r>
      <w:r w:rsidR="008D521C">
        <w:rPr>
          <w:rFonts w:hint="eastAsia"/>
        </w:rPr>
        <w:t>．</w:t>
      </w:r>
    </w:p>
    <w:p w14:paraId="695967F3" w14:textId="4F484C63" w:rsidR="00C57D5C" w:rsidRDefault="003B12D3" w:rsidP="00C57D5C">
      <w:pPr>
        <w:pStyle w:val="2"/>
      </w:pPr>
      <w:r>
        <w:rPr>
          <w:rFonts w:hint="eastAsia"/>
        </w:rPr>
        <w:t>データセット構築者からの</w:t>
      </w:r>
      <w:r w:rsidR="00C57D5C">
        <w:rPr>
          <w:rFonts w:hint="eastAsia"/>
        </w:rPr>
        <w:t>フィードバック</w:t>
      </w:r>
      <w:r w:rsidR="00802A45">
        <w:rPr>
          <w:rFonts w:hint="eastAsia"/>
        </w:rPr>
        <w:t>と考察</w:t>
      </w:r>
    </w:p>
    <w:p w14:paraId="6BB7D253" w14:textId="1E7996F7" w:rsidR="00C57D5C" w:rsidRDefault="00C57D5C" w:rsidP="00C57D5C">
      <w:pPr>
        <w:pStyle w:val="a9"/>
        <w:ind w:firstLine="200"/>
      </w:pPr>
      <w:r>
        <w:rPr>
          <w:rFonts w:hint="eastAsia"/>
        </w:rPr>
        <w:t>データセット構築者に対してフィードバックを求めたところ，選択に迷った具体的な例</w:t>
      </w:r>
      <w:r w:rsidR="00DE20AB">
        <w:rPr>
          <w:rFonts w:hint="eastAsia"/>
        </w:rPr>
        <w:t>として下記のようなものが</w:t>
      </w:r>
      <w:r w:rsidR="002763AF">
        <w:rPr>
          <w:rFonts w:hint="eastAsia"/>
        </w:rPr>
        <w:t>得られた．</w:t>
      </w:r>
    </w:p>
    <w:p w14:paraId="1C963054" w14:textId="6A8B9D12" w:rsidR="00C57D5C" w:rsidRDefault="00C57D5C" w:rsidP="00830065">
      <w:pPr>
        <w:pStyle w:val="a9"/>
        <w:numPr>
          <w:ilvl w:val="0"/>
          <w:numId w:val="8"/>
        </w:numPr>
        <w:ind w:firstLineChars="0"/>
      </w:pPr>
      <w:r>
        <w:rPr>
          <w:rFonts w:hint="eastAsia"/>
        </w:rPr>
        <w:t>ナレーションとモノローグが判別できない場合</w:t>
      </w:r>
    </w:p>
    <w:p w14:paraId="00C1AA94" w14:textId="1AD43579" w:rsidR="0030614E" w:rsidRDefault="0030614E" w:rsidP="00830065">
      <w:pPr>
        <w:pStyle w:val="a9"/>
        <w:numPr>
          <w:ilvl w:val="0"/>
          <w:numId w:val="8"/>
        </w:numPr>
        <w:ind w:firstLineChars="0"/>
      </w:pPr>
      <w:r>
        <w:rPr>
          <w:rFonts w:hint="eastAsia"/>
        </w:rPr>
        <w:t>アナウンスなど発話者がその場に存在しない場合（図</w:t>
      </w:r>
      <w:r>
        <w:rPr>
          <w:rFonts w:hint="eastAsia"/>
        </w:rPr>
        <w:t>8</w:t>
      </w:r>
      <w:r>
        <w:rPr>
          <w:rFonts w:hint="eastAsia"/>
        </w:rPr>
        <w:t>）</w:t>
      </w:r>
    </w:p>
    <w:p w14:paraId="00DF4CCD" w14:textId="77777777" w:rsidR="003C0765" w:rsidRDefault="00E64F93" w:rsidP="00C1063E">
      <w:pPr>
        <w:pStyle w:val="a9"/>
        <w:numPr>
          <w:ilvl w:val="0"/>
          <w:numId w:val="8"/>
        </w:numPr>
        <w:ind w:firstLineChars="0"/>
      </w:pPr>
      <w:r>
        <w:rPr>
          <w:rFonts w:hint="eastAsia"/>
        </w:rPr>
        <w:t>キャラクタが</w:t>
      </w:r>
      <w:r w:rsidR="00432BB9">
        <w:rPr>
          <w:rFonts w:hint="eastAsia"/>
        </w:rPr>
        <w:t>人形に乗り移っている場合</w:t>
      </w:r>
      <w:r w:rsidR="003C0765">
        <w:rPr>
          <w:rFonts w:hint="eastAsia"/>
        </w:rPr>
        <w:t>（図</w:t>
      </w:r>
      <w:r w:rsidR="003C0765">
        <w:rPr>
          <w:rFonts w:hint="eastAsia"/>
        </w:rPr>
        <w:t>9</w:t>
      </w:r>
      <w:r w:rsidR="003C0765">
        <w:rPr>
          <w:rFonts w:hint="eastAsia"/>
        </w:rPr>
        <w:t>）</w:t>
      </w:r>
    </w:p>
    <w:p w14:paraId="4761E47B" w14:textId="6F76FD6D" w:rsidR="00432BB9" w:rsidRDefault="0032251D" w:rsidP="00C1063E">
      <w:pPr>
        <w:pStyle w:val="a9"/>
        <w:numPr>
          <w:ilvl w:val="0"/>
          <w:numId w:val="8"/>
        </w:numPr>
        <w:ind w:firstLineChars="0"/>
      </w:pPr>
      <w:r>
        <w:rPr>
          <w:rFonts w:hint="eastAsia"/>
        </w:rPr>
        <w:t>キャラクタ</w:t>
      </w:r>
      <w:r w:rsidR="003C0765">
        <w:rPr>
          <w:rFonts w:hint="eastAsia"/>
        </w:rPr>
        <w:t>に他者が乗り移っている</w:t>
      </w:r>
      <w:r>
        <w:rPr>
          <w:rFonts w:hint="eastAsia"/>
        </w:rPr>
        <w:t>場合（</w:t>
      </w:r>
      <w:r w:rsidR="008E2AA6">
        <w:rPr>
          <w:rFonts w:hint="eastAsia"/>
        </w:rPr>
        <w:t>図</w:t>
      </w:r>
      <w:r w:rsidR="008E2AA6">
        <w:rPr>
          <w:rFonts w:hint="eastAsia"/>
        </w:rPr>
        <w:t>1</w:t>
      </w:r>
      <w:r w:rsidR="008E2AA6">
        <w:t>0</w:t>
      </w:r>
      <w:r w:rsidR="008E2AA6">
        <w:rPr>
          <w:rFonts w:hint="eastAsia"/>
        </w:rPr>
        <w:t>のように，</w:t>
      </w:r>
      <w:r w:rsidR="00432BB9">
        <w:rPr>
          <w:rFonts w:hint="eastAsia"/>
        </w:rPr>
        <w:t>キャラクタ</w:t>
      </w:r>
      <w:r w:rsidR="00985463">
        <w:rPr>
          <w:rFonts w:hint="eastAsia"/>
        </w:rPr>
        <w:t>A</w:t>
      </w:r>
      <w:r w:rsidR="00B9414C">
        <w:rPr>
          <w:rFonts w:hint="eastAsia"/>
        </w:rPr>
        <w:t>が死亡し</w:t>
      </w:r>
      <w:r w:rsidR="00985463">
        <w:rPr>
          <w:rFonts w:hint="eastAsia"/>
        </w:rPr>
        <w:t>てキャラクタ</w:t>
      </w:r>
      <w:r w:rsidR="00985463">
        <w:rPr>
          <w:rFonts w:hint="eastAsia"/>
        </w:rPr>
        <w:t>B</w:t>
      </w:r>
      <w:r w:rsidR="00985463">
        <w:rPr>
          <w:rFonts w:hint="eastAsia"/>
        </w:rPr>
        <w:t>に乗り移っており</w:t>
      </w:r>
      <w:r w:rsidR="00B9414C">
        <w:rPr>
          <w:rFonts w:hint="eastAsia"/>
        </w:rPr>
        <w:t>，その</w:t>
      </w:r>
      <w:r w:rsidR="00E1582D">
        <w:rPr>
          <w:rFonts w:hint="eastAsia"/>
        </w:rPr>
        <w:t>主体となる人物</w:t>
      </w:r>
      <w:r w:rsidR="00B9414C">
        <w:rPr>
          <w:rFonts w:hint="eastAsia"/>
        </w:rPr>
        <w:t>が入れ替わる</w:t>
      </w:r>
      <w:r>
        <w:rPr>
          <w:rFonts w:hint="eastAsia"/>
        </w:rPr>
        <w:t>など）</w:t>
      </w:r>
    </w:p>
    <w:p w14:paraId="7326E81D" w14:textId="4A7A7419" w:rsidR="00C57D5C" w:rsidRDefault="00C57D5C" w:rsidP="00830065">
      <w:pPr>
        <w:pStyle w:val="a9"/>
        <w:numPr>
          <w:ilvl w:val="0"/>
          <w:numId w:val="8"/>
        </w:numPr>
        <w:ind w:firstLineChars="0"/>
      </w:pPr>
      <w:r>
        <w:rPr>
          <w:rFonts w:hint="eastAsia"/>
        </w:rPr>
        <w:t>1</w:t>
      </w:r>
      <w:r>
        <w:rPr>
          <w:rFonts w:hint="eastAsia"/>
        </w:rPr>
        <w:t>コマに多くの登場人物が存在する場合</w:t>
      </w:r>
    </w:p>
    <w:p w14:paraId="36A384A4" w14:textId="56C4B1D5" w:rsidR="00C57D5C" w:rsidRDefault="00C57D5C" w:rsidP="00830065">
      <w:pPr>
        <w:pStyle w:val="a9"/>
        <w:numPr>
          <w:ilvl w:val="0"/>
          <w:numId w:val="8"/>
        </w:numPr>
        <w:ind w:firstLineChars="0"/>
      </w:pPr>
      <w:r>
        <w:rPr>
          <w:rFonts w:hint="eastAsia"/>
        </w:rPr>
        <w:t>キャラクタ名が明らかでない者が発話者の場合</w:t>
      </w:r>
    </w:p>
    <w:p w14:paraId="1ED72D46" w14:textId="77777777" w:rsidR="00C57D5C" w:rsidRDefault="00C57D5C" w:rsidP="00C57D5C">
      <w:pPr>
        <w:pStyle w:val="a9"/>
        <w:ind w:firstLine="200"/>
      </w:pPr>
    </w:p>
    <w:p w14:paraId="3FF08B41" w14:textId="2E2312F4" w:rsidR="00C57D5C" w:rsidRDefault="00DE20AB" w:rsidP="006D3CE9">
      <w:pPr>
        <w:pStyle w:val="a9"/>
        <w:ind w:firstLineChars="0" w:firstLine="0"/>
        <w:jc w:val="center"/>
      </w:pPr>
      <w:r>
        <w:rPr>
          <w:noProof/>
        </w:rPr>
        <w:drawing>
          <wp:inline distT="0" distB="0" distL="0" distR="0" wp14:anchorId="383108B6" wp14:editId="26154A5D">
            <wp:extent cx="2165350" cy="2586710"/>
            <wp:effectExtent l="0" t="0" r="635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053"/>
                    <a:stretch/>
                  </pic:blipFill>
                  <pic:spPr bwMode="auto">
                    <a:xfrm>
                      <a:off x="0" y="0"/>
                      <a:ext cx="2175735" cy="2599116"/>
                    </a:xfrm>
                    <a:prstGeom prst="rect">
                      <a:avLst/>
                    </a:prstGeom>
                    <a:noFill/>
                    <a:ln>
                      <a:noFill/>
                    </a:ln>
                    <a:extLst>
                      <a:ext uri="{53640926-AAD7-44D8-BBD7-CCE9431645EC}">
                        <a14:shadowObscured xmlns:a14="http://schemas.microsoft.com/office/drawing/2010/main"/>
                      </a:ext>
                    </a:extLst>
                  </pic:spPr>
                </pic:pic>
              </a:graphicData>
            </a:graphic>
          </wp:inline>
        </w:drawing>
      </w:r>
    </w:p>
    <w:p w14:paraId="129AF768" w14:textId="16688402" w:rsidR="0030614E" w:rsidRDefault="0030614E" w:rsidP="006D3CE9">
      <w:pPr>
        <w:pStyle w:val="a9"/>
        <w:ind w:firstLineChars="0" w:firstLine="0"/>
        <w:jc w:val="center"/>
      </w:pPr>
      <w:r>
        <w:rPr>
          <w:rFonts w:hint="eastAsia"/>
        </w:rPr>
        <w:t>図</w:t>
      </w:r>
      <w:r>
        <w:rPr>
          <w:rFonts w:hint="eastAsia"/>
        </w:rPr>
        <w:t>8</w:t>
      </w:r>
      <w:r>
        <w:t>.</w:t>
      </w:r>
      <w:r w:rsidR="006D3CE9">
        <w:rPr>
          <w:rFonts w:hint="eastAsia"/>
        </w:rPr>
        <w:t xml:space="preserve"> </w:t>
      </w:r>
      <w:r w:rsidR="006D3CE9">
        <w:rPr>
          <w:rFonts w:hint="eastAsia"/>
        </w:rPr>
        <w:t>発話者の選択に困った具体例</w:t>
      </w:r>
    </w:p>
    <w:p w14:paraId="0A1B18A1" w14:textId="222419C3" w:rsidR="00C57D5C" w:rsidRDefault="00C57D5C" w:rsidP="00C57D5C">
      <w:pPr>
        <w:pStyle w:val="a9"/>
        <w:ind w:firstLine="200"/>
      </w:pPr>
    </w:p>
    <w:p w14:paraId="5DFD11F3" w14:textId="421AC7B3" w:rsidR="00320880" w:rsidRDefault="00601C47" w:rsidP="00601C47">
      <w:pPr>
        <w:pStyle w:val="a9"/>
        <w:ind w:firstLineChars="0" w:firstLine="0"/>
        <w:jc w:val="center"/>
      </w:pPr>
      <w:r>
        <w:rPr>
          <w:noProof/>
        </w:rPr>
        <w:lastRenderedPageBreak/>
        <w:drawing>
          <wp:inline distT="0" distB="0" distL="0" distR="0" wp14:anchorId="10F4BD33" wp14:editId="58B054F4">
            <wp:extent cx="2115366" cy="20129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1090" cy="2027913"/>
                    </a:xfrm>
                    <a:prstGeom prst="rect">
                      <a:avLst/>
                    </a:prstGeom>
                    <a:noFill/>
                    <a:ln>
                      <a:noFill/>
                    </a:ln>
                  </pic:spPr>
                </pic:pic>
              </a:graphicData>
            </a:graphic>
          </wp:inline>
        </w:drawing>
      </w:r>
    </w:p>
    <w:p w14:paraId="186C0090" w14:textId="7A6528F8" w:rsidR="003C30E3" w:rsidRPr="003C30E3" w:rsidRDefault="003C30E3" w:rsidP="003C30E3">
      <w:pPr>
        <w:pStyle w:val="a9"/>
        <w:ind w:firstLineChars="0" w:firstLine="0"/>
        <w:jc w:val="right"/>
        <w:rPr>
          <w:sz w:val="16"/>
          <w:szCs w:val="21"/>
        </w:rPr>
      </w:pPr>
      <w:r w:rsidRPr="003C30E3">
        <w:rPr>
          <w:rFonts w:hint="eastAsia"/>
          <w:sz w:val="16"/>
          <w:szCs w:val="21"/>
        </w:rPr>
        <w:t>©</w:t>
      </w:r>
      <w:r w:rsidRPr="003C30E3">
        <w:rPr>
          <w:rFonts w:hint="eastAsia"/>
          <w:sz w:val="16"/>
          <w:szCs w:val="21"/>
        </w:rPr>
        <w:t>穂実あゆこ</w:t>
      </w:r>
      <w:r w:rsidRPr="003C30E3">
        <w:rPr>
          <w:rFonts w:hint="eastAsia"/>
          <w:sz w:val="16"/>
          <w:szCs w:val="21"/>
        </w:rPr>
        <w:t xml:space="preserve"> </w:t>
      </w:r>
      <w:r w:rsidRPr="003C30E3">
        <w:rPr>
          <w:rFonts w:hint="eastAsia"/>
          <w:sz w:val="16"/>
          <w:szCs w:val="21"/>
        </w:rPr>
        <w:t>「人形師」</w:t>
      </w:r>
    </w:p>
    <w:p w14:paraId="08C873E3" w14:textId="11E4D5FB" w:rsidR="00320880" w:rsidRPr="00320880" w:rsidRDefault="00320880" w:rsidP="00320880">
      <w:pPr>
        <w:pStyle w:val="a9"/>
        <w:ind w:firstLineChars="0" w:firstLine="0"/>
        <w:jc w:val="center"/>
      </w:pPr>
      <w:r>
        <w:rPr>
          <w:rFonts w:hint="eastAsia"/>
        </w:rPr>
        <w:t>図</w:t>
      </w:r>
      <w:r>
        <w:rPr>
          <w:rFonts w:hint="eastAsia"/>
        </w:rPr>
        <w:t>9</w:t>
      </w:r>
      <w:r>
        <w:t>.</w:t>
      </w:r>
      <w:r w:rsidR="00601C47">
        <w:rPr>
          <w:rFonts w:hint="eastAsia"/>
        </w:rPr>
        <w:t xml:space="preserve"> </w:t>
      </w:r>
      <w:r w:rsidR="00601C47">
        <w:rPr>
          <w:rFonts w:hint="eastAsia"/>
        </w:rPr>
        <w:t>人形を遠隔操作し</w:t>
      </w:r>
      <w:r w:rsidR="00362380">
        <w:rPr>
          <w:rFonts w:hint="eastAsia"/>
        </w:rPr>
        <w:t>，</w:t>
      </w:r>
      <w:r w:rsidR="00601C47">
        <w:rPr>
          <w:rFonts w:hint="eastAsia"/>
        </w:rPr>
        <w:t>話しかけているのはこの場にいない</w:t>
      </w:r>
      <w:r w:rsidR="0035378D">
        <w:rPr>
          <w:rFonts w:hint="eastAsia"/>
        </w:rPr>
        <w:t>キャラクタ</w:t>
      </w:r>
    </w:p>
    <w:p w14:paraId="1CF23633" w14:textId="5E076359" w:rsidR="00320880" w:rsidRPr="007326CE" w:rsidRDefault="00320880" w:rsidP="00C57D5C">
      <w:pPr>
        <w:pStyle w:val="a9"/>
        <w:ind w:firstLine="200"/>
      </w:pPr>
    </w:p>
    <w:p w14:paraId="5C7B2F90" w14:textId="4F529454" w:rsidR="00D52534" w:rsidRDefault="00A11A55" w:rsidP="00A11A55">
      <w:pPr>
        <w:pStyle w:val="a9"/>
        <w:ind w:firstLineChars="0" w:firstLine="0"/>
        <w:jc w:val="center"/>
      </w:pPr>
      <w:r>
        <w:rPr>
          <w:noProof/>
        </w:rPr>
        <w:drawing>
          <wp:inline distT="0" distB="0" distL="0" distR="0" wp14:anchorId="44CD6B0F" wp14:editId="2385546E">
            <wp:extent cx="2190750" cy="25050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9768" cy="2515387"/>
                    </a:xfrm>
                    <a:prstGeom prst="rect">
                      <a:avLst/>
                    </a:prstGeom>
                    <a:noFill/>
                    <a:ln>
                      <a:noFill/>
                    </a:ln>
                  </pic:spPr>
                </pic:pic>
              </a:graphicData>
            </a:graphic>
          </wp:inline>
        </w:drawing>
      </w:r>
    </w:p>
    <w:p w14:paraId="2E113375" w14:textId="5D04A6EC" w:rsidR="00D47A79" w:rsidRPr="00D47A79" w:rsidRDefault="00D47A79" w:rsidP="00D47A79">
      <w:pPr>
        <w:pStyle w:val="a9"/>
        <w:ind w:firstLineChars="0" w:firstLine="0"/>
        <w:jc w:val="right"/>
        <w:rPr>
          <w:sz w:val="16"/>
          <w:szCs w:val="21"/>
        </w:rPr>
      </w:pPr>
      <w:r w:rsidRPr="00D47A79">
        <w:rPr>
          <w:rFonts w:hint="eastAsia"/>
          <w:sz w:val="16"/>
          <w:szCs w:val="21"/>
        </w:rPr>
        <w:t>©</w:t>
      </w:r>
      <w:r w:rsidRPr="00D47A79">
        <w:rPr>
          <w:rFonts w:hint="eastAsia"/>
          <w:sz w:val="16"/>
          <w:szCs w:val="21"/>
        </w:rPr>
        <w:t>八神健</w:t>
      </w:r>
      <w:r w:rsidRPr="00D47A79">
        <w:rPr>
          <w:rFonts w:hint="eastAsia"/>
          <w:sz w:val="16"/>
          <w:szCs w:val="21"/>
        </w:rPr>
        <w:t xml:space="preserve"> </w:t>
      </w:r>
      <w:r w:rsidRPr="00D47A79">
        <w:rPr>
          <w:rFonts w:hint="eastAsia"/>
          <w:sz w:val="16"/>
          <w:szCs w:val="21"/>
        </w:rPr>
        <w:t>「密・リターンズ</w:t>
      </w:r>
      <w:r w:rsidRPr="00D47A79">
        <w:rPr>
          <w:rFonts w:hint="eastAsia"/>
          <w:sz w:val="16"/>
          <w:szCs w:val="21"/>
        </w:rPr>
        <w:t>!</w:t>
      </w:r>
      <w:r w:rsidRPr="00D47A79">
        <w:rPr>
          <w:rFonts w:hint="eastAsia"/>
          <w:sz w:val="16"/>
          <w:szCs w:val="21"/>
        </w:rPr>
        <w:t>」</w:t>
      </w:r>
    </w:p>
    <w:p w14:paraId="102874CD" w14:textId="314D1465" w:rsidR="00D52534" w:rsidRDefault="00D52534" w:rsidP="00CE6F15">
      <w:pPr>
        <w:pStyle w:val="a9"/>
        <w:ind w:firstLineChars="0" w:firstLine="0"/>
        <w:jc w:val="center"/>
      </w:pPr>
      <w:r>
        <w:rPr>
          <w:rFonts w:hint="eastAsia"/>
        </w:rPr>
        <w:t>図</w:t>
      </w:r>
      <w:r>
        <w:rPr>
          <w:rFonts w:hint="eastAsia"/>
        </w:rPr>
        <w:t>1</w:t>
      </w:r>
      <w:r>
        <w:t>0.</w:t>
      </w:r>
      <w:r>
        <w:rPr>
          <w:rFonts w:hint="eastAsia"/>
        </w:rPr>
        <w:t xml:space="preserve"> </w:t>
      </w:r>
      <w:r w:rsidR="00AA1E43">
        <w:rPr>
          <w:rFonts w:hint="eastAsia"/>
        </w:rPr>
        <w:t>ある登場人物に，他者が乗り移っている</w:t>
      </w:r>
    </w:p>
    <w:p w14:paraId="04134488" w14:textId="6AA37F0F" w:rsidR="00D52534" w:rsidRDefault="00D52534" w:rsidP="00DD0D6D">
      <w:pPr>
        <w:pStyle w:val="a9"/>
        <w:ind w:firstLineChars="0" w:firstLine="0"/>
      </w:pPr>
    </w:p>
    <w:p w14:paraId="4C8C8E10" w14:textId="1560567E" w:rsidR="00C57D5C" w:rsidRDefault="00C57D5C" w:rsidP="00C57D5C">
      <w:pPr>
        <w:pStyle w:val="a9"/>
        <w:ind w:firstLine="200"/>
      </w:pPr>
      <w:r>
        <w:rPr>
          <w:rFonts w:hint="eastAsia"/>
        </w:rPr>
        <w:t>また，以下は</w:t>
      </w:r>
      <w:r w:rsidR="002328E4">
        <w:rPr>
          <w:rFonts w:hint="eastAsia"/>
        </w:rPr>
        <w:t>フィードバックの中でも</w:t>
      </w:r>
      <w:r>
        <w:rPr>
          <w:rFonts w:hint="eastAsia"/>
        </w:rPr>
        <w:t>，データセットや実験環境の問題によって発生した</w:t>
      </w:r>
      <w:r w:rsidR="00D54C57">
        <w:rPr>
          <w:rFonts w:hint="eastAsia"/>
        </w:rPr>
        <w:t>もの</w:t>
      </w:r>
      <w:r>
        <w:rPr>
          <w:rFonts w:hint="eastAsia"/>
        </w:rPr>
        <w:t>である．</w:t>
      </w:r>
    </w:p>
    <w:p w14:paraId="6F32B519" w14:textId="49099EE5" w:rsidR="00C57D5C" w:rsidRDefault="0013709F" w:rsidP="00830065">
      <w:pPr>
        <w:pStyle w:val="a9"/>
        <w:numPr>
          <w:ilvl w:val="0"/>
          <w:numId w:val="9"/>
        </w:numPr>
        <w:ind w:firstLineChars="0"/>
      </w:pPr>
      <w:r>
        <w:rPr>
          <w:rFonts w:hint="eastAsia"/>
        </w:rPr>
        <w:t>コミック</w:t>
      </w:r>
      <w:r w:rsidR="00C57D5C">
        <w:rPr>
          <w:rFonts w:hint="eastAsia"/>
        </w:rPr>
        <w:t>の</w:t>
      </w:r>
      <w:r w:rsidR="00C57D5C">
        <w:rPr>
          <w:rFonts w:hint="eastAsia"/>
        </w:rPr>
        <w:t>1</w:t>
      </w:r>
      <w:r w:rsidR="00C57D5C">
        <w:rPr>
          <w:rFonts w:hint="eastAsia"/>
        </w:rPr>
        <w:t>巻目ではなく続巻から読む場合</w:t>
      </w:r>
    </w:p>
    <w:p w14:paraId="075A82B0" w14:textId="59149CD4" w:rsidR="00C57D5C" w:rsidRDefault="00C57D5C" w:rsidP="00830065">
      <w:pPr>
        <w:pStyle w:val="a9"/>
        <w:numPr>
          <w:ilvl w:val="0"/>
          <w:numId w:val="9"/>
        </w:numPr>
        <w:ind w:firstLineChars="0"/>
      </w:pPr>
      <w:r>
        <w:rPr>
          <w:rFonts w:hint="eastAsia"/>
        </w:rPr>
        <w:t>異なるセリフが</w:t>
      </w:r>
      <w:r>
        <w:rPr>
          <w:rFonts w:hint="eastAsia"/>
        </w:rPr>
        <w:t>1</w:t>
      </w:r>
      <w:r>
        <w:rPr>
          <w:rFonts w:hint="eastAsia"/>
        </w:rPr>
        <w:t>つのセリフとして扱われてい</w:t>
      </w:r>
      <w:r w:rsidR="008D7E24">
        <w:rPr>
          <w:rFonts w:hint="eastAsia"/>
        </w:rPr>
        <w:t>る</w:t>
      </w:r>
      <w:r>
        <w:rPr>
          <w:rFonts w:hint="eastAsia"/>
        </w:rPr>
        <w:t>場合</w:t>
      </w:r>
      <w:r w:rsidR="00A5601A">
        <w:rPr>
          <w:rFonts w:hint="eastAsia"/>
        </w:rPr>
        <w:t>（</w:t>
      </w:r>
      <w:r w:rsidR="00A91E10">
        <w:rPr>
          <w:rFonts w:hint="eastAsia"/>
        </w:rPr>
        <w:t>図</w:t>
      </w:r>
      <w:r w:rsidR="00A91E10">
        <w:rPr>
          <w:rFonts w:hint="eastAsia"/>
        </w:rPr>
        <w:t>1</w:t>
      </w:r>
      <w:r w:rsidR="00A91E10">
        <w:t>1</w:t>
      </w:r>
      <w:r w:rsidR="00A5601A">
        <w:rPr>
          <w:rFonts w:hint="eastAsia"/>
        </w:rPr>
        <w:t>）</w:t>
      </w:r>
    </w:p>
    <w:p w14:paraId="36543E21" w14:textId="75E3DC46" w:rsidR="00C57D5C" w:rsidRDefault="00C57D5C" w:rsidP="00830065">
      <w:pPr>
        <w:pStyle w:val="a9"/>
        <w:numPr>
          <w:ilvl w:val="0"/>
          <w:numId w:val="9"/>
        </w:numPr>
        <w:ind w:firstLineChars="0"/>
      </w:pPr>
      <w:r>
        <w:rPr>
          <w:rFonts w:hint="eastAsia"/>
        </w:rPr>
        <w:t>作者のコメントや効果音などセリフとは無関係のテキストである場合</w:t>
      </w:r>
    </w:p>
    <w:p w14:paraId="2F263568" w14:textId="639D0EFB" w:rsidR="00C57D5C" w:rsidRDefault="002328E4" w:rsidP="00C57D5C">
      <w:pPr>
        <w:pStyle w:val="a9"/>
        <w:ind w:firstLine="200"/>
      </w:pPr>
      <w:r>
        <w:rPr>
          <w:rFonts w:hint="eastAsia"/>
        </w:rPr>
        <w:t>この，</w:t>
      </w:r>
      <w:r w:rsidR="0013709F">
        <w:rPr>
          <w:rFonts w:hint="eastAsia"/>
        </w:rPr>
        <w:t>コミック</w:t>
      </w:r>
      <w:r w:rsidR="00964209">
        <w:rPr>
          <w:rFonts w:hint="eastAsia"/>
        </w:rPr>
        <w:t>の</w:t>
      </w:r>
      <w:r w:rsidR="00964209">
        <w:rPr>
          <w:rFonts w:hint="eastAsia"/>
        </w:rPr>
        <w:t>1</w:t>
      </w:r>
      <w:r w:rsidR="00964209">
        <w:rPr>
          <w:rFonts w:hint="eastAsia"/>
        </w:rPr>
        <w:t>巻目</w:t>
      </w:r>
      <w:r w:rsidR="003E2BD2">
        <w:rPr>
          <w:rFonts w:hint="eastAsia"/>
        </w:rPr>
        <w:t>ではなく続巻から読む場合という</w:t>
      </w:r>
      <w:r w:rsidR="00964209">
        <w:rPr>
          <w:rFonts w:hint="eastAsia"/>
        </w:rPr>
        <w:t>のは</w:t>
      </w:r>
      <w:r w:rsidR="00527663">
        <w:rPr>
          <w:rFonts w:hint="eastAsia"/>
        </w:rPr>
        <w:t>，</w:t>
      </w:r>
      <w:r w:rsidR="00085D13">
        <w:rPr>
          <w:rFonts w:hint="eastAsia"/>
        </w:rPr>
        <w:t>Manga109</w:t>
      </w:r>
      <w:r w:rsidR="00085D13">
        <w:rPr>
          <w:rFonts w:hint="eastAsia"/>
        </w:rPr>
        <w:t>において</w:t>
      </w:r>
      <w:r w:rsidR="00085D13">
        <w:rPr>
          <w:rFonts w:hint="eastAsia"/>
        </w:rPr>
        <w:t>1</w:t>
      </w:r>
      <w:r w:rsidR="00085D13">
        <w:rPr>
          <w:rFonts w:hint="eastAsia"/>
        </w:rPr>
        <w:t>巻目ではない作品の総数が</w:t>
      </w:r>
      <w:r w:rsidR="00085D13">
        <w:rPr>
          <w:rFonts w:hint="eastAsia"/>
        </w:rPr>
        <w:t>18</w:t>
      </w:r>
      <w:r w:rsidR="00085D13">
        <w:rPr>
          <w:rFonts w:hint="eastAsia"/>
        </w:rPr>
        <w:t>巻あることが関係している．こ</w:t>
      </w:r>
      <w:r w:rsidR="004D2B54">
        <w:rPr>
          <w:rFonts w:hint="eastAsia"/>
        </w:rPr>
        <w:t>れらの</w:t>
      </w:r>
      <w:r w:rsidR="004D2B54">
        <w:rPr>
          <w:rFonts w:hint="eastAsia"/>
        </w:rPr>
        <w:t>18</w:t>
      </w:r>
      <w:r w:rsidR="004D2B54">
        <w:rPr>
          <w:rFonts w:hint="eastAsia"/>
        </w:rPr>
        <w:t>巻は，</w:t>
      </w:r>
      <w:r w:rsidR="00085D13">
        <w:rPr>
          <w:rFonts w:hint="eastAsia"/>
        </w:rPr>
        <w:t>1</w:t>
      </w:r>
      <w:r w:rsidR="00085D13">
        <w:rPr>
          <w:rFonts w:hint="eastAsia"/>
        </w:rPr>
        <w:t>つの作品の</w:t>
      </w:r>
      <w:r w:rsidR="00085D13">
        <w:rPr>
          <w:rFonts w:hint="eastAsia"/>
        </w:rPr>
        <w:t>1</w:t>
      </w:r>
      <w:r w:rsidR="00085D13">
        <w:rPr>
          <w:rFonts w:hint="eastAsia"/>
        </w:rPr>
        <w:t>巻目・</w:t>
      </w:r>
      <w:r w:rsidR="00085D13">
        <w:rPr>
          <w:rFonts w:hint="eastAsia"/>
        </w:rPr>
        <w:t>2</w:t>
      </w:r>
      <w:r w:rsidR="00085D13">
        <w:rPr>
          <w:rFonts w:hint="eastAsia"/>
        </w:rPr>
        <w:t>巻目と連続してデータセットに含まれているものもあれば，</w:t>
      </w:r>
      <w:r w:rsidR="00085D13">
        <w:rPr>
          <w:rFonts w:hint="eastAsia"/>
        </w:rPr>
        <w:t>1</w:t>
      </w:r>
      <w:r w:rsidR="00085D13">
        <w:rPr>
          <w:rFonts w:hint="eastAsia"/>
        </w:rPr>
        <w:t>巻と最終巻の</w:t>
      </w:r>
      <w:r w:rsidR="00085D13">
        <w:rPr>
          <w:rFonts w:hint="eastAsia"/>
        </w:rPr>
        <w:t>2</w:t>
      </w:r>
      <w:r w:rsidR="00085D13">
        <w:rPr>
          <w:rFonts w:hint="eastAsia"/>
        </w:rPr>
        <w:t>つのみ，</w:t>
      </w:r>
      <w:r w:rsidR="00085D13">
        <w:rPr>
          <w:rFonts w:hint="eastAsia"/>
        </w:rPr>
        <w:t>2</w:t>
      </w:r>
      <w:r w:rsidR="00085D13">
        <w:rPr>
          <w:rFonts w:hint="eastAsia"/>
        </w:rPr>
        <w:t>巻目のみなど様々なパターンが存在する．これらの</w:t>
      </w:r>
      <w:r w:rsidR="00144906">
        <w:rPr>
          <w:rFonts w:hint="eastAsia"/>
        </w:rPr>
        <w:t>コミック</w:t>
      </w:r>
      <w:r w:rsidR="00085D13">
        <w:rPr>
          <w:rFonts w:hint="eastAsia"/>
        </w:rPr>
        <w:t>は</w:t>
      </w:r>
      <w:r w:rsidR="00085D13">
        <w:rPr>
          <w:rFonts w:hint="eastAsia"/>
        </w:rPr>
        <w:t>2</w:t>
      </w:r>
      <w:r w:rsidR="00085D13">
        <w:rPr>
          <w:rFonts w:hint="eastAsia"/>
        </w:rPr>
        <w:t>巻以降の続巻から読む場合，その</w:t>
      </w:r>
      <w:r w:rsidR="00144906">
        <w:rPr>
          <w:rFonts w:hint="eastAsia"/>
        </w:rPr>
        <w:t>コミック</w:t>
      </w:r>
      <w:r w:rsidR="00085D13">
        <w:rPr>
          <w:rFonts w:hint="eastAsia"/>
        </w:rPr>
        <w:t>の知識がない</w:t>
      </w:r>
      <w:r w:rsidR="0006443C">
        <w:rPr>
          <w:rFonts w:hint="eastAsia"/>
        </w:rPr>
        <w:t>データセット構築者</w:t>
      </w:r>
      <w:r w:rsidR="00085D13">
        <w:rPr>
          <w:rFonts w:hint="eastAsia"/>
        </w:rPr>
        <w:t>にとっては難しいタスクになって</w:t>
      </w:r>
      <w:r w:rsidR="00085D13">
        <w:rPr>
          <w:rFonts w:hint="eastAsia"/>
        </w:rPr>
        <w:t>いたと考えられる．</w:t>
      </w:r>
      <w:r w:rsidR="00C4288E">
        <w:rPr>
          <w:rFonts w:hint="eastAsia"/>
        </w:rPr>
        <w:t>この，続巻から多人数で大規模なデータに対するアノテーションデータセットを構築する際にありがちな問題である．将来的には，コミックのセリフと発話者の対応付けについて，コマ単位に分解し，</w:t>
      </w:r>
      <w:r w:rsidR="00C4288E">
        <w:rPr>
          <w:rFonts w:hint="eastAsia"/>
        </w:rPr>
        <w:t>10</w:t>
      </w:r>
      <w:r w:rsidR="00C4288E">
        <w:rPr>
          <w:rFonts w:hint="eastAsia"/>
        </w:rPr>
        <w:t>秒程度で実施可能なマイクロタスクなどの形で実現したいと考えているが，こうした問題はそのハードルを高めているともいえる．</w:t>
      </w:r>
    </w:p>
    <w:p w14:paraId="6456E80C" w14:textId="3C5D9EAB" w:rsidR="00C57D5C" w:rsidRDefault="00C57D5C" w:rsidP="00C57D5C">
      <w:pPr>
        <w:pStyle w:val="a9"/>
        <w:ind w:firstLine="200"/>
      </w:pPr>
      <w:r>
        <w:rPr>
          <w:rFonts w:hint="eastAsia"/>
        </w:rPr>
        <w:t>また，</w:t>
      </w:r>
      <w:r w:rsidR="007326CE">
        <w:rPr>
          <w:rFonts w:hint="eastAsia"/>
        </w:rPr>
        <w:t>図</w:t>
      </w:r>
      <w:r w:rsidR="007326CE">
        <w:rPr>
          <w:rFonts w:hint="eastAsia"/>
        </w:rPr>
        <w:t>1</w:t>
      </w:r>
      <w:r w:rsidR="007326CE">
        <w:t>1</w:t>
      </w:r>
      <w:r w:rsidR="007326CE">
        <w:rPr>
          <w:rFonts w:hint="eastAsia"/>
        </w:rPr>
        <w:t>のような</w:t>
      </w:r>
      <w:r>
        <w:rPr>
          <w:rFonts w:hint="eastAsia"/>
        </w:rPr>
        <w:t>「</w:t>
      </w:r>
      <w:r>
        <w:rPr>
          <w:rFonts w:hint="eastAsia"/>
        </w:rPr>
        <w:t>2</w:t>
      </w:r>
      <w:r>
        <w:rPr>
          <w:rFonts w:hint="eastAsia"/>
        </w:rPr>
        <w:t>つの異なるセリフが</w:t>
      </w:r>
      <w:r>
        <w:rPr>
          <w:rFonts w:hint="eastAsia"/>
        </w:rPr>
        <w:t>1</w:t>
      </w:r>
      <w:r>
        <w:rPr>
          <w:rFonts w:hint="eastAsia"/>
        </w:rPr>
        <w:t>つのセリフとして扱われていた場合」については，本来であれば</w:t>
      </w:r>
      <w:r>
        <w:rPr>
          <w:rFonts w:hint="eastAsia"/>
        </w:rPr>
        <w:t>2</w:t>
      </w:r>
      <w:r>
        <w:rPr>
          <w:rFonts w:hint="eastAsia"/>
        </w:rPr>
        <w:t>つの異なるセリフとして扱われるはずのものが</w:t>
      </w:r>
      <w:r>
        <w:rPr>
          <w:rFonts w:hint="eastAsia"/>
        </w:rPr>
        <w:t>1</w:t>
      </w:r>
      <w:r>
        <w:rPr>
          <w:rFonts w:hint="eastAsia"/>
        </w:rPr>
        <w:t>つのセリフとして登録されていたことが原因となる．これらの多くは吹き出しが連結したものが多く，</w:t>
      </w:r>
      <w:r w:rsidR="002F3294">
        <w:rPr>
          <w:rFonts w:hint="eastAsia"/>
        </w:rPr>
        <w:t>コミック</w:t>
      </w:r>
      <w:r>
        <w:rPr>
          <w:rFonts w:hint="eastAsia"/>
        </w:rPr>
        <w:t>画像からテキストの位置や文字列を自動で推定する研究であれば特に問題がないが，今回のようなセリフを発話者ごとに対応付ける場合は大きな障害となる．</w:t>
      </w:r>
    </w:p>
    <w:p w14:paraId="6ECE20F4" w14:textId="74D318DD" w:rsidR="007326CE" w:rsidRDefault="007326CE" w:rsidP="007326CE">
      <w:pPr>
        <w:pStyle w:val="a9"/>
        <w:ind w:firstLineChars="0" w:firstLine="0"/>
      </w:pPr>
    </w:p>
    <w:p w14:paraId="4BDBE167" w14:textId="77777777" w:rsidR="007326CE" w:rsidRDefault="007326CE" w:rsidP="007326CE">
      <w:pPr>
        <w:pStyle w:val="a9"/>
        <w:ind w:firstLineChars="0" w:firstLine="0"/>
        <w:jc w:val="center"/>
      </w:pPr>
      <w:r>
        <w:rPr>
          <w:noProof/>
        </w:rPr>
        <w:drawing>
          <wp:inline distT="0" distB="0" distL="0" distR="0" wp14:anchorId="68EB9B0E" wp14:editId="5FF351A1">
            <wp:extent cx="1884566" cy="1974850"/>
            <wp:effectExtent l="0" t="0" r="1905"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3322"/>
                    <a:stretch/>
                  </pic:blipFill>
                  <pic:spPr bwMode="auto">
                    <a:xfrm>
                      <a:off x="0" y="0"/>
                      <a:ext cx="1901865" cy="1992978"/>
                    </a:xfrm>
                    <a:prstGeom prst="rect">
                      <a:avLst/>
                    </a:prstGeom>
                    <a:noFill/>
                    <a:ln>
                      <a:noFill/>
                    </a:ln>
                    <a:extLst>
                      <a:ext uri="{53640926-AAD7-44D8-BBD7-CCE9431645EC}">
                        <a14:shadowObscured xmlns:a14="http://schemas.microsoft.com/office/drawing/2010/main"/>
                      </a:ext>
                    </a:extLst>
                  </pic:spPr>
                </pic:pic>
              </a:graphicData>
            </a:graphic>
          </wp:inline>
        </w:drawing>
      </w:r>
    </w:p>
    <w:p w14:paraId="4D62F8B2" w14:textId="18D76F82" w:rsidR="007326CE" w:rsidRDefault="007326CE" w:rsidP="007326CE">
      <w:pPr>
        <w:pStyle w:val="a9"/>
        <w:ind w:firstLineChars="0" w:firstLine="0"/>
        <w:jc w:val="center"/>
      </w:pPr>
      <w:r>
        <w:rPr>
          <w:rFonts w:hint="eastAsia"/>
        </w:rPr>
        <w:t>図</w:t>
      </w:r>
      <w:r>
        <w:rPr>
          <w:rFonts w:hint="eastAsia"/>
        </w:rPr>
        <w:t>1</w:t>
      </w:r>
      <w:r>
        <w:t xml:space="preserve">1. </w:t>
      </w:r>
      <w:r>
        <w:rPr>
          <w:rFonts w:hint="eastAsia"/>
        </w:rPr>
        <w:t>吹き出しがくっついているが，複数の</w:t>
      </w:r>
      <w:r w:rsidR="001927CE">
        <w:rPr>
          <w:rFonts w:hint="eastAsia"/>
        </w:rPr>
        <w:t>発</w:t>
      </w:r>
      <w:r>
        <w:rPr>
          <w:rFonts w:hint="eastAsia"/>
        </w:rPr>
        <w:t>話者による対話の例</w:t>
      </w:r>
    </w:p>
    <w:p w14:paraId="53A4FEB2" w14:textId="7B02C682" w:rsidR="003C454D" w:rsidRDefault="00797005" w:rsidP="003C454D">
      <w:pPr>
        <w:pStyle w:val="1"/>
        <w:spacing w:before="219" w:after="146"/>
      </w:pPr>
      <w:r>
        <w:rPr>
          <w:rFonts w:hint="eastAsia"/>
        </w:rPr>
        <w:t>自動推定手法</w:t>
      </w:r>
    </w:p>
    <w:p w14:paraId="239A37B4" w14:textId="173B8CCA" w:rsidR="008C7A7E" w:rsidRDefault="00113BC4" w:rsidP="008C7A7E">
      <w:pPr>
        <w:pStyle w:val="a9"/>
        <w:ind w:firstLine="200"/>
      </w:pPr>
      <w:r>
        <w:rPr>
          <w:rFonts w:hint="eastAsia"/>
        </w:rPr>
        <w:t>本章では本論文の目的であるセリフ発話者の自動推定について，実際に推定を行いその精度を評価する．また，今回は</w:t>
      </w:r>
      <w:r>
        <w:rPr>
          <w:rFonts w:hint="eastAsia"/>
        </w:rPr>
        <w:t>1</w:t>
      </w:r>
      <w:r>
        <w:rPr>
          <w:rFonts w:hint="eastAsia"/>
        </w:rPr>
        <w:t>つのセリフに対して発話者が</w:t>
      </w:r>
      <w:r>
        <w:rPr>
          <w:rFonts w:hint="eastAsia"/>
        </w:rPr>
        <w:t>1</w:t>
      </w:r>
      <w:r>
        <w:rPr>
          <w:rFonts w:hint="eastAsia"/>
        </w:rPr>
        <w:t>人の場合に限定し，発話者の推定を行う．</w:t>
      </w:r>
    </w:p>
    <w:p w14:paraId="276D3515" w14:textId="0083814B" w:rsidR="008C7A7E" w:rsidRPr="008C7A7E" w:rsidRDefault="008C7A7E" w:rsidP="008C7A7E">
      <w:pPr>
        <w:pStyle w:val="2"/>
      </w:pPr>
      <w:r>
        <w:rPr>
          <w:rFonts w:hint="eastAsia"/>
        </w:rPr>
        <w:t>セリフと</w:t>
      </w:r>
      <w:r w:rsidR="000A311B">
        <w:rPr>
          <w:rFonts w:hint="eastAsia"/>
        </w:rPr>
        <w:t>発話者の対応付けの手掛かり</w:t>
      </w:r>
    </w:p>
    <w:p w14:paraId="0366FA18" w14:textId="3FA6554B" w:rsidR="00113BC4" w:rsidRDefault="00E906B6" w:rsidP="00A4180F">
      <w:pPr>
        <w:pStyle w:val="a9"/>
        <w:ind w:firstLine="200"/>
      </w:pPr>
      <w:r>
        <w:rPr>
          <w:rFonts w:hint="eastAsia"/>
        </w:rPr>
        <w:t>我々のこれまでの</w:t>
      </w:r>
      <w:r w:rsidR="00A4180F">
        <w:rPr>
          <w:rFonts w:hint="eastAsia"/>
        </w:rPr>
        <w:t>研究</w:t>
      </w:r>
      <w:r w:rsidR="00A4180F">
        <w:rPr>
          <w:rFonts w:hint="eastAsia"/>
        </w:rPr>
        <w:t>[</w:t>
      </w:r>
      <w:r w:rsidR="00A4180F">
        <w:t>14]</w:t>
      </w:r>
      <w:r w:rsidR="002C3314">
        <w:rPr>
          <w:rFonts w:hint="eastAsia"/>
        </w:rPr>
        <w:t>および</w:t>
      </w:r>
      <w:r w:rsidR="002C3314">
        <w:rPr>
          <w:rFonts w:hint="eastAsia"/>
        </w:rPr>
        <w:t>3</w:t>
      </w:r>
      <w:r w:rsidR="002C3314">
        <w:rPr>
          <w:rFonts w:hint="eastAsia"/>
        </w:rPr>
        <w:t>章の結果より</w:t>
      </w:r>
      <w:r w:rsidR="00A4180F">
        <w:rPr>
          <w:rFonts w:hint="eastAsia"/>
        </w:rPr>
        <w:t>，</w:t>
      </w:r>
      <w:r w:rsidR="00113BC4">
        <w:rPr>
          <w:rFonts w:hint="eastAsia"/>
        </w:rPr>
        <w:t>セリフを判断するための手がかりは大きく分けて「吹き出しの形状」「セリフとキャラクタの位置関係」「セリフの表現とキャラクタの特性」の</w:t>
      </w:r>
      <w:r w:rsidR="00113BC4">
        <w:rPr>
          <w:rFonts w:hint="eastAsia"/>
        </w:rPr>
        <w:t>3</w:t>
      </w:r>
      <w:r w:rsidR="00113BC4">
        <w:rPr>
          <w:rFonts w:hint="eastAsia"/>
        </w:rPr>
        <w:t>つが存在する．本論文はこのそれぞれの手がかりを利用し組み合わせることで発話者を推定する手法を提案する．今回は以下に示す</w:t>
      </w:r>
      <w:r w:rsidR="00113BC4">
        <w:rPr>
          <w:rFonts w:hint="eastAsia"/>
        </w:rPr>
        <w:t>4</w:t>
      </w:r>
      <w:r w:rsidR="00113BC4">
        <w:rPr>
          <w:rFonts w:hint="eastAsia"/>
        </w:rPr>
        <w:t>種類の手法によってセリフの発話者の推定を行う．</w:t>
      </w:r>
    </w:p>
    <w:p w14:paraId="591D4796" w14:textId="4CA8D101" w:rsidR="00113BC4" w:rsidRDefault="00113BC4" w:rsidP="00113BC4">
      <w:pPr>
        <w:pStyle w:val="a9"/>
        <w:ind w:firstLine="200"/>
      </w:pPr>
      <w:r>
        <w:rPr>
          <w:rFonts w:hint="eastAsia"/>
        </w:rPr>
        <w:t xml:space="preserve">1. </w:t>
      </w:r>
      <w:r>
        <w:rPr>
          <w:rFonts w:hint="eastAsia"/>
        </w:rPr>
        <w:t>セリフとキャラクタの距離の情報による推定</w:t>
      </w:r>
    </w:p>
    <w:p w14:paraId="53501B5C" w14:textId="77777777" w:rsidR="00113BC4" w:rsidRDefault="00113BC4" w:rsidP="00113BC4">
      <w:pPr>
        <w:pStyle w:val="a9"/>
        <w:ind w:firstLine="200"/>
      </w:pPr>
      <w:r>
        <w:rPr>
          <w:rFonts w:hint="eastAsia"/>
        </w:rPr>
        <w:t xml:space="preserve">2. </w:t>
      </w:r>
      <w:r>
        <w:rPr>
          <w:rFonts w:hint="eastAsia"/>
        </w:rPr>
        <w:t>同じコマ内にいるキャラクタの情報による推定</w:t>
      </w:r>
    </w:p>
    <w:p w14:paraId="43367868" w14:textId="77777777" w:rsidR="00113BC4" w:rsidRDefault="00113BC4" w:rsidP="00113BC4">
      <w:pPr>
        <w:pStyle w:val="a9"/>
        <w:ind w:firstLine="200"/>
      </w:pPr>
      <w:r>
        <w:rPr>
          <w:rFonts w:hint="eastAsia"/>
        </w:rPr>
        <w:t xml:space="preserve">3. </w:t>
      </w:r>
      <w:r>
        <w:rPr>
          <w:rFonts w:hint="eastAsia"/>
        </w:rPr>
        <w:t>吹き出しのしっぽの方向の情報による推定</w:t>
      </w:r>
    </w:p>
    <w:p w14:paraId="1BB5FB69" w14:textId="77777777" w:rsidR="00113BC4" w:rsidRDefault="00113BC4" w:rsidP="00113BC4">
      <w:pPr>
        <w:pStyle w:val="a9"/>
        <w:ind w:firstLine="200"/>
      </w:pPr>
      <w:r>
        <w:rPr>
          <w:rFonts w:hint="eastAsia"/>
        </w:rPr>
        <w:t xml:space="preserve">4. </w:t>
      </w:r>
      <w:r>
        <w:rPr>
          <w:rFonts w:hint="eastAsia"/>
        </w:rPr>
        <w:t>一人称と語尾の情報による推定</w:t>
      </w:r>
    </w:p>
    <w:p w14:paraId="0F2C7F8A" w14:textId="655C959E" w:rsidR="00113BC4" w:rsidRDefault="00113BC4" w:rsidP="00113BC4">
      <w:pPr>
        <w:pStyle w:val="a9"/>
        <w:ind w:firstLine="200"/>
      </w:pPr>
      <w:r>
        <w:rPr>
          <w:rFonts w:hint="eastAsia"/>
        </w:rPr>
        <w:lastRenderedPageBreak/>
        <w:t>これらのそれぞれの推定によって，発話者の候補となるキャラクタにスコアを割り振ることとする．以下ではそれぞれの手法について詳しく述べる．</w:t>
      </w:r>
    </w:p>
    <w:p w14:paraId="392588A8" w14:textId="69DFC496" w:rsidR="00113BC4" w:rsidRDefault="00113BC4" w:rsidP="00113BC4">
      <w:pPr>
        <w:pStyle w:val="2"/>
      </w:pPr>
      <w:r>
        <w:rPr>
          <w:rFonts w:hint="eastAsia"/>
        </w:rPr>
        <w:t>セリフとキャラクタの距離の情報による推定</w:t>
      </w:r>
    </w:p>
    <w:p w14:paraId="6F7537EF" w14:textId="6F95396B" w:rsidR="00113BC4" w:rsidRDefault="00113BC4" w:rsidP="00113BC4">
      <w:pPr>
        <w:pStyle w:val="a9"/>
        <w:ind w:firstLine="200"/>
      </w:pPr>
      <w:r>
        <w:rPr>
          <w:rFonts w:hint="eastAsia"/>
        </w:rPr>
        <w:t>「セリフとキャラクタの位置関係」の手がかりの</w:t>
      </w:r>
      <w:r>
        <w:rPr>
          <w:rFonts w:hint="eastAsia"/>
        </w:rPr>
        <w:t>1</w:t>
      </w:r>
      <w:r>
        <w:rPr>
          <w:rFonts w:hint="eastAsia"/>
        </w:rPr>
        <w:t>つとして，セリフとキャラクタが近い距離に存在する可能性が高いと</w:t>
      </w:r>
      <w:r w:rsidR="00977D4F">
        <w:rPr>
          <w:rFonts w:hint="eastAsia"/>
        </w:rPr>
        <w:t>いうものがある</w:t>
      </w:r>
      <w:r>
        <w:rPr>
          <w:rFonts w:hint="eastAsia"/>
        </w:rPr>
        <w:t>．</w:t>
      </w:r>
      <w:r>
        <w:rPr>
          <w:rFonts w:hint="eastAsia"/>
        </w:rPr>
        <w:t>Rigaud</w:t>
      </w:r>
      <w:r>
        <w:rPr>
          <w:rFonts w:hint="eastAsia"/>
        </w:rPr>
        <w:t>ら</w:t>
      </w:r>
      <w:r>
        <w:rPr>
          <w:rFonts w:hint="eastAsia"/>
        </w:rPr>
        <w:t>[1</w:t>
      </w:r>
      <w:r w:rsidR="00AD6BCC">
        <w:t>2</w:t>
      </w:r>
      <w:r>
        <w:rPr>
          <w:rFonts w:hint="eastAsia"/>
        </w:rPr>
        <w:t>]</w:t>
      </w:r>
      <w:r>
        <w:rPr>
          <w:rFonts w:hint="eastAsia"/>
        </w:rPr>
        <w:t>の発話者推定の研究についても，この手法によって発話者の推定を行なっている．</w:t>
      </w:r>
    </w:p>
    <w:p w14:paraId="70C18698" w14:textId="12BD4F8C" w:rsidR="00113BC4" w:rsidRDefault="00113BC4" w:rsidP="00113BC4">
      <w:pPr>
        <w:pStyle w:val="a9"/>
        <w:ind w:firstLine="200"/>
      </w:pPr>
      <w:r>
        <w:rPr>
          <w:rFonts w:hint="eastAsia"/>
        </w:rPr>
        <w:t>今回は</w:t>
      </w:r>
      <w:r w:rsidR="00AF76AC">
        <w:rPr>
          <w:rFonts w:hint="eastAsia"/>
        </w:rPr>
        <w:t>そのセリフとキャラクタの距離の計算について，</w:t>
      </w:r>
      <w:r>
        <w:rPr>
          <w:rFonts w:hint="eastAsia"/>
        </w:rPr>
        <w:t>Manga109</w:t>
      </w:r>
      <w:r>
        <w:rPr>
          <w:rFonts w:hint="eastAsia"/>
        </w:rPr>
        <w:t>のアノテーション情報より，セリフおよびキャラクタの画像上の位置（矩形）の情報を利用する．具体的には，推定対象のセリフ</w:t>
      </w:r>
      <w:r w:rsidR="008460D9">
        <w:rPr>
          <w:rFonts w:hint="eastAsia"/>
        </w:rPr>
        <w:t>領域</w:t>
      </w:r>
      <w:r>
        <w:rPr>
          <w:rFonts w:hint="eastAsia"/>
        </w:rPr>
        <w:t>の中心座標を求め，同じくページに存在するキャラクタ</w:t>
      </w:r>
      <w:r w:rsidR="00B11C91">
        <w:rPr>
          <w:rFonts w:hint="eastAsia"/>
        </w:rPr>
        <w:t>領域</w:t>
      </w:r>
      <w:r>
        <w:rPr>
          <w:rFonts w:hint="eastAsia"/>
        </w:rPr>
        <w:t>の中心座標をそれぞれ求める．このセリフとキャラクタの距離をもとに，距離が近いほどスコアが高くなるように計算を行なった．そのため，セリフに近いほど発話者と推定される可能性が高くなる．</w:t>
      </w:r>
    </w:p>
    <w:p w14:paraId="4B55768B" w14:textId="43A9A706" w:rsidR="00113BC4" w:rsidRDefault="00113BC4" w:rsidP="00113BC4">
      <w:pPr>
        <w:pStyle w:val="2"/>
      </w:pPr>
      <w:r>
        <w:rPr>
          <w:rFonts w:hint="eastAsia"/>
        </w:rPr>
        <w:t>同じコマ内にいるキャラクタの情報による推定</w:t>
      </w:r>
    </w:p>
    <w:p w14:paraId="645C9452" w14:textId="08ABEBFD" w:rsidR="00113BC4" w:rsidRDefault="001111F6" w:rsidP="001947C4">
      <w:pPr>
        <w:pStyle w:val="a9"/>
        <w:ind w:firstLine="200"/>
      </w:pPr>
      <w:r>
        <w:rPr>
          <w:rFonts w:hint="eastAsia"/>
        </w:rPr>
        <w:t>3.2</w:t>
      </w:r>
      <w:r>
        <w:rPr>
          <w:rFonts w:hint="eastAsia"/>
        </w:rPr>
        <w:t>節で</w:t>
      </w:r>
      <w:r w:rsidR="00062EA7">
        <w:rPr>
          <w:rFonts w:hint="eastAsia"/>
        </w:rPr>
        <w:t>も</w:t>
      </w:r>
      <w:r w:rsidR="00241924">
        <w:rPr>
          <w:rFonts w:hint="eastAsia"/>
        </w:rPr>
        <w:t>述べた</w:t>
      </w:r>
      <w:r>
        <w:rPr>
          <w:rFonts w:hint="eastAsia"/>
        </w:rPr>
        <w:t>通り，</w:t>
      </w:r>
      <w:r w:rsidR="00113BC4">
        <w:rPr>
          <w:rFonts w:hint="eastAsia"/>
        </w:rPr>
        <w:t>セリフを判断する手がかりの</w:t>
      </w:r>
      <w:r w:rsidR="00113BC4">
        <w:rPr>
          <w:rFonts w:hint="eastAsia"/>
        </w:rPr>
        <w:t>1</w:t>
      </w:r>
      <w:r w:rsidR="00113BC4">
        <w:rPr>
          <w:rFonts w:hint="eastAsia"/>
        </w:rPr>
        <w:t>つ</w:t>
      </w:r>
      <w:r w:rsidR="00062EA7">
        <w:rPr>
          <w:rFonts w:hint="eastAsia"/>
        </w:rPr>
        <w:t>は</w:t>
      </w:r>
      <w:r w:rsidR="00DC3A2A">
        <w:rPr>
          <w:rFonts w:hint="eastAsia"/>
        </w:rPr>
        <w:t>，</w:t>
      </w:r>
      <w:r w:rsidR="00113BC4">
        <w:rPr>
          <w:rFonts w:hint="eastAsia"/>
        </w:rPr>
        <w:t>セリフとその発話者であるキャラクタ</w:t>
      </w:r>
      <w:r w:rsidR="00DC3A2A">
        <w:rPr>
          <w:rFonts w:hint="eastAsia"/>
        </w:rPr>
        <w:t>が</w:t>
      </w:r>
      <w:r w:rsidR="00113BC4">
        <w:rPr>
          <w:rFonts w:hint="eastAsia"/>
        </w:rPr>
        <w:t>同じコマに存在する可能性が高い</w:t>
      </w:r>
      <w:r w:rsidR="00DC3A2A">
        <w:rPr>
          <w:rFonts w:hint="eastAsia"/>
        </w:rPr>
        <w:t>．</w:t>
      </w:r>
      <w:r w:rsidR="00634163">
        <w:rPr>
          <w:rFonts w:hint="eastAsia"/>
        </w:rPr>
        <w:t>そこで，</w:t>
      </w:r>
      <w:r w:rsidR="00113BC4">
        <w:rPr>
          <w:rFonts w:hint="eastAsia"/>
        </w:rPr>
        <w:t>セリフが所属するコマに対して，</w:t>
      </w:r>
      <w:r w:rsidR="00375C0D">
        <w:rPr>
          <w:rFonts w:hint="eastAsia"/>
        </w:rPr>
        <w:t>同一</w:t>
      </w:r>
      <w:r w:rsidR="00113BC4">
        <w:rPr>
          <w:rFonts w:hint="eastAsia"/>
        </w:rPr>
        <w:t>コマに存在するキャラクタを発話者として推定する．</w:t>
      </w:r>
    </w:p>
    <w:p w14:paraId="67A09F8B" w14:textId="179ACB30" w:rsidR="00113BC4" w:rsidRDefault="00113BC4" w:rsidP="00113BC4">
      <w:pPr>
        <w:pStyle w:val="a9"/>
        <w:ind w:firstLine="200"/>
      </w:pPr>
      <w:r>
        <w:rPr>
          <w:rFonts w:hint="eastAsia"/>
        </w:rPr>
        <w:t>具体的には，</w:t>
      </w:r>
      <w:r>
        <w:rPr>
          <w:rFonts w:hint="eastAsia"/>
        </w:rPr>
        <w:t>Manga109</w:t>
      </w:r>
      <w:r>
        <w:rPr>
          <w:rFonts w:hint="eastAsia"/>
        </w:rPr>
        <w:t>のコマ領域に関する情報をもとに，セリフと同じコマに所属するキャラクタを発話者の候補とし，発話者らしさを示すスコアを割り振る．スコアの合計は</w:t>
      </w:r>
      <w:r>
        <w:rPr>
          <w:rFonts w:hint="eastAsia"/>
        </w:rPr>
        <w:t>1</w:t>
      </w:r>
      <w:r>
        <w:rPr>
          <w:rFonts w:hint="eastAsia"/>
        </w:rPr>
        <w:t>になるように正規化しており，例えば同じコマに所属するキャラクタが</w:t>
      </w:r>
      <w:r>
        <w:rPr>
          <w:rFonts w:hint="eastAsia"/>
        </w:rPr>
        <w:t>1</w:t>
      </w:r>
      <w:r>
        <w:rPr>
          <w:rFonts w:hint="eastAsia"/>
        </w:rPr>
        <w:t>名の場合はそのキャラクタが</w:t>
      </w:r>
      <w:r>
        <w:rPr>
          <w:rFonts w:hint="eastAsia"/>
        </w:rPr>
        <w:t>1</w:t>
      </w:r>
      <w:r>
        <w:rPr>
          <w:rFonts w:hint="eastAsia"/>
        </w:rPr>
        <w:t>点，キャラクタが</w:t>
      </w:r>
      <w:r>
        <w:rPr>
          <w:rFonts w:hint="eastAsia"/>
        </w:rPr>
        <w:t>2</w:t>
      </w:r>
      <w:r>
        <w:rPr>
          <w:rFonts w:hint="eastAsia"/>
        </w:rPr>
        <w:t>名の場合はそれぞれ</w:t>
      </w:r>
      <w:r>
        <w:rPr>
          <w:rFonts w:hint="eastAsia"/>
        </w:rPr>
        <w:t>0.5</w:t>
      </w:r>
      <w:r>
        <w:rPr>
          <w:rFonts w:hint="eastAsia"/>
        </w:rPr>
        <w:t>点といった具合にスコアリングを行う．</w:t>
      </w:r>
    </w:p>
    <w:p w14:paraId="5D9513AA" w14:textId="75DB7603" w:rsidR="00113BC4" w:rsidRDefault="00113BC4" w:rsidP="00113BC4">
      <w:pPr>
        <w:pStyle w:val="a9"/>
        <w:ind w:firstLine="200"/>
      </w:pPr>
      <w:r>
        <w:rPr>
          <w:rFonts w:hint="eastAsia"/>
        </w:rPr>
        <w:t>ここで，この手法では同じコマに所属するキャラクタが複数人いる場合，発話者を</w:t>
      </w:r>
      <w:r>
        <w:rPr>
          <w:rFonts w:hint="eastAsia"/>
        </w:rPr>
        <w:t>1</w:t>
      </w:r>
      <w:r>
        <w:rPr>
          <w:rFonts w:hint="eastAsia"/>
        </w:rPr>
        <w:t>人に絞ることができないという問題が存在する．そのため，本手法は他の手法と組み合わせることで推定の役割を果たすことができる．例えば，</w:t>
      </w:r>
      <w:r w:rsidR="009F7A90">
        <w:rPr>
          <w:rFonts w:hint="eastAsia"/>
        </w:rPr>
        <w:t>4</w:t>
      </w:r>
      <w:r w:rsidR="009F7A90">
        <w:t>.2</w:t>
      </w:r>
      <w:r w:rsidR="009F7A90">
        <w:rPr>
          <w:rFonts w:hint="eastAsia"/>
        </w:rPr>
        <w:t>節</w:t>
      </w:r>
      <w:r>
        <w:rPr>
          <w:rFonts w:hint="eastAsia"/>
        </w:rPr>
        <w:t>で説明した距離による手法について，同程度の距離に</w:t>
      </w:r>
      <w:r>
        <w:rPr>
          <w:rFonts w:hint="eastAsia"/>
        </w:rPr>
        <w:t>2</w:t>
      </w:r>
      <w:r>
        <w:rPr>
          <w:rFonts w:hint="eastAsia"/>
        </w:rPr>
        <w:t>名の発話者候補がいる場合に</w:t>
      </w:r>
      <w:r w:rsidR="009F7FF4">
        <w:rPr>
          <w:rFonts w:hint="eastAsia"/>
        </w:rPr>
        <w:t>，同一コマ内かといった情報が利用できると考えられる．</w:t>
      </w:r>
    </w:p>
    <w:p w14:paraId="3B205187" w14:textId="0CF9031A" w:rsidR="00113BC4" w:rsidRDefault="00113BC4" w:rsidP="00113BC4">
      <w:pPr>
        <w:pStyle w:val="2"/>
      </w:pPr>
      <w:r>
        <w:rPr>
          <w:rFonts w:hint="eastAsia"/>
        </w:rPr>
        <w:t>吹き出しのしっぽの方向の情報による推定</w:t>
      </w:r>
    </w:p>
    <w:p w14:paraId="6F56D04D" w14:textId="52F140E3" w:rsidR="00113BC4" w:rsidRDefault="00113BC4" w:rsidP="00113BC4">
      <w:pPr>
        <w:pStyle w:val="a9"/>
        <w:ind w:firstLine="200"/>
      </w:pPr>
      <w:r>
        <w:rPr>
          <w:rFonts w:hint="eastAsia"/>
        </w:rPr>
        <w:t>発話者を判別する手がかりの</w:t>
      </w:r>
      <w:r>
        <w:rPr>
          <w:rFonts w:hint="eastAsia"/>
        </w:rPr>
        <w:t>1</w:t>
      </w:r>
      <w:r>
        <w:rPr>
          <w:rFonts w:hint="eastAsia"/>
        </w:rPr>
        <w:t>つである「吹き出しの形状」より，吹き出しのしっぽの方向によって発話者を推定する．</w:t>
      </w:r>
      <w:r w:rsidR="00BA2577">
        <w:rPr>
          <w:rFonts w:hint="eastAsia"/>
        </w:rPr>
        <w:t>この</w:t>
      </w:r>
      <w:r>
        <w:rPr>
          <w:rFonts w:hint="eastAsia"/>
        </w:rPr>
        <w:t>吹き出しのしっぽの検出については，田中ら</w:t>
      </w:r>
      <w:r>
        <w:rPr>
          <w:rFonts w:hint="eastAsia"/>
        </w:rPr>
        <w:t>[</w:t>
      </w:r>
      <w:r w:rsidR="00BD06EF">
        <w:t>11</w:t>
      </w:r>
      <w:r>
        <w:rPr>
          <w:rFonts w:hint="eastAsia"/>
        </w:rPr>
        <w:t>]</w:t>
      </w:r>
      <w:r>
        <w:rPr>
          <w:rFonts w:hint="eastAsia"/>
        </w:rPr>
        <w:t>の手法を参考に，吹き出しを検出</w:t>
      </w:r>
      <w:r w:rsidR="002577BB">
        <w:rPr>
          <w:rFonts w:hint="eastAsia"/>
        </w:rPr>
        <w:t>する</w:t>
      </w:r>
      <w:r>
        <w:rPr>
          <w:rFonts w:hint="eastAsia"/>
        </w:rPr>
        <w:t>．</w:t>
      </w:r>
      <w:r w:rsidR="002577BB">
        <w:rPr>
          <w:rFonts w:hint="eastAsia"/>
        </w:rPr>
        <w:t>ここでは</w:t>
      </w:r>
      <w:r>
        <w:rPr>
          <w:rFonts w:hint="eastAsia"/>
        </w:rPr>
        <w:t>，吹き出しの輪郭線を検出し，その曲率を求めることで吹き出しのしっぽとなる座標を求めた．</w:t>
      </w:r>
    </w:p>
    <w:p w14:paraId="53277ECC" w14:textId="12939A31" w:rsidR="00113BC4" w:rsidRDefault="00113BC4" w:rsidP="00113BC4">
      <w:pPr>
        <w:pStyle w:val="a9"/>
        <w:ind w:firstLine="200"/>
      </w:pPr>
      <w:r>
        <w:rPr>
          <w:rFonts w:hint="eastAsia"/>
        </w:rPr>
        <w:t>発話者の候補は，吹き出しのしっぽの先端から，セリ</w:t>
      </w:r>
      <w:r>
        <w:rPr>
          <w:rFonts w:hint="eastAsia"/>
        </w:rPr>
        <w:t>フの重心とは逆方向に線分を伸ばし，線分とキャラクタの矩形が交差したものを発話者として推定することとした．この線分の長さについては，</w:t>
      </w:r>
      <w:r w:rsidR="002F3294">
        <w:rPr>
          <w:rFonts w:hint="eastAsia"/>
        </w:rPr>
        <w:t>コミック</w:t>
      </w:r>
      <w:r>
        <w:rPr>
          <w:rFonts w:hint="eastAsia"/>
        </w:rPr>
        <w:t>画像の対角線の</w:t>
      </w:r>
      <w:r>
        <w:rPr>
          <w:rFonts w:hint="eastAsia"/>
        </w:rPr>
        <w:t>10%</w:t>
      </w:r>
      <w:r>
        <w:rPr>
          <w:rFonts w:hint="eastAsia"/>
        </w:rPr>
        <w:t>の長さに固定した．また，線分と交差するキャラクタが複数名いる場合，それぞれに対して均等にスコアを割り振ることとした．</w:t>
      </w:r>
    </w:p>
    <w:p w14:paraId="2F2832B8" w14:textId="1C404F7D" w:rsidR="00113BC4" w:rsidRDefault="00113BC4" w:rsidP="00113BC4">
      <w:pPr>
        <w:pStyle w:val="2"/>
      </w:pPr>
      <w:r>
        <w:rPr>
          <w:rFonts w:hint="eastAsia"/>
        </w:rPr>
        <w:t>一人称と語尾の情報による推定</w:t>
      </w:r>
    </w:p>
    <w:p w14:paraId="57CBC0DE" w14:textId="1B5C7746" w:rsidR="00C05E1D" w:rsidRDefault="00113BC4" w:rsidP="00113BC4">
      <w:pPr>
        <w:pStyle w:val="a9"/>
        <w:ind w:firstLine="200"/>
      </w:pPr>
      <w:r>
        <w:rPr>
          <w:rFonts w:hint="eastAsia"/>
        </w:rPr>
        <w:t>発話者を判別する手がかりの</w:t>
      </w:r>
      <w:r>
        <w:rPr>
          <w:rFonts w:hint="eastAsia"/>
        </w:rPr>
        <w:t>1</w:t>
      </w:r>
      <w:r>
        <w:rPr>
          <w:rFonts w:hint="eastAsia"/>
        </w:rPr>
        <w:t>つである「セリフの表現とキャラクタの特性」より，キャラクタの一人称と語尾を利用する．</w:t>
      </w:r>
      <w:r w:rsidR="00C05E1D">
        <w:rPr>
          <w:rFonts w:hint="eastAsia"/>
        </w:rPr>
        <w:t>なお，</w:t>
      </w:r>
      <w:r>
        <w:rPr>
          <w:rFonts w:hint="eastAsia"/>
        </w:rPr>
        <w:t>今回は著者が選定した一人称と語尾のコーパスを利用し，その単語が含まれるセリフのグループから発話者の推定を行う．</w:t>
      </w:r>
    </w:p>
    <w:p w14:paraId="7A7452F2" w14:textId="485D66F9" w:rsidR="00113BC4" w:rsidRDefault="00113BC4" w:rsidP="00113BC4">
      <w:pPr>
        <w:pStyle w:val="a9"/>
        <w:ind w:firstLine="200"/>
      </w:pPr>
      <w:r>
        <w:rPr>
          <w:rFonts w:hint="eastAsia"/>
        </w:rPr>
        <w:t>具体的な方法としては，まずコーパスの単語と同じ一人称または語尾をもつセリフによってグループを作成する．このグループについて，</w:t>
      </w:r>
      <w:r>
        <w:t>4</w:t>
      </w:r>
      <w:r>
        <w:rPr>
          <w:rFonts w:hint="eastAsia"/>
        </w:rPr>
        <w:t>.</w:t>
      </w:r>
      <w:r w:rsidR="00396E72">
        <w:t>2</w:t>
      </w:r>
      <w:r>
        <w:rPr>
          <w:rFonts w:hint="eastAsia"/>
        </w:rPr>
        <w:t>節の距離による手法によって推定された発話者の情報をもとに得点化を行う．例えば，「僕」という一人称によってグループ化されたセリフ群について，その中に距離による推定によってある特定のキャラクタが発話者として推定されていた場合，そのグループに所属するセリフはそのキャラクタが発話者である可能性が高いといえる．つまり，事前に別の手法によって推定された発話者の情報を利用し，本手法でさらに新しいスコアを生成することとした．</w:t>
      </w:r>
    </w:p>
    <w:p w14:paraId="347CA918" w14:textId="292D7AF4" w:rsidR="00113BC4" w:rsidRDefault="00113BC4" w:rsidP="00113BC4">
      <w:pPr>
        <w:pStyle w:val="a9"/>
        <w:ind w:firstLine="200"/>
      </w:pPr>
      <w:r>
        <w:rPr>
          <w:rFonts w:hint="eastAsia"/>
        </w:rPr>
        <w:t>以上で述べた手法を組み合わせることによって，セリフの発話者の推定を行う．また，既存の研究</w:t>
      </w:r>
      <w:r>
        <w:rPr>
          <w:rFonts w:hint="eastAsia"/>
        </w:rPr>
        <w:t>[1</w:t>
      </w:r>
      <w:r w:rsidR="00BD06EF">
        <w:t>2</w:t>
      </w:r>
      <w:r>
        <w:rPr>
          <w:rFonts w:hint="eastAsia"/>
        </w:rPr>
        <w:t>]</w:t>
      </w:r>
      <w:r>
        <w:rPr>
          <w:rFonts w:hint="eastAsia"/>
        </w:rPr>
        <w:t>ではセリフとキャラクタの距離の情報をもとにした発話者の推定がなされている．そのため，このセリフとキャラクタの距離の情報のみによって推定する手法と，様々な情報を組み合わせた手法を比較することで，既存の研究との比較とする．</w:t>
      </w:r>
    </w:p>
    <w:p w14:paraId="54270582" w14:textId="58AC4139" w:rsidR="00695D98" w:rsidRDefault="00695D98" w:rsidP="00695D98">
      <w:pPr>
        <w:pStyle w:val="1"/>
        <w:spacing w:before="219" w:after="146"/>
      </w:pPr>
      <w:r>
        <w:rPr>
          <w:rFonts w:hint="eastAsia"/>
        </w:rPr>
        <w:t>実験</w:t>
      </w:r>
      <w:r w:rsidR="00C93230">
        <w:rPr>
          <w:rFonts w:hint="eastAsia"/>
        </w:rPr>
        <w:t>と結果</w:t>
      </w:r>
    </w:p>
    <w:p w14:paraId="634F0331" w14:textId="70F40AC2" w:rsidR="00C93230" w:rsidRPr="00C93230" w:rsidRDefault="00C93230" w:rsidP="00C93230">
      <w:pPr>
        <w:pStyle w:val="2"/>
      </w:pPr>
      <w:r>
        <w:rPr>
          <w:rFonts w:hint="eastAsia"/>
        </w:rPr>
        <w:t>実験方法</w:t>
      </w:r>
    </w:p>
    <w:p w14:paraId="495F8F67" w14:textId="0EF09E97" w:rsidR="00113BC4" w:rsidRDefault="00113BC4" w:rsidP="00113BC4">
      <w:pPr>
        <w:pStyle w:val="a9"/>
        <w:ind w:firstLine="200"/>
      </w:pPr>
      <w:r>
        <w:rPr>
          <w:rFonts w:hint="eastAsia"/>
        </w:rPr>
        <w:t>前</w:t>
      </w:r>
      <w:r w:rsidR="00C93230">
        <w:rPr>
          <w:rFonts w:hint="eastAsia"/>
        </w:rPr>
        <w:t>章</w:t>
      </w:r>
      <w:r>
        <w:rPr>
          <w:rFonts w:hint="eastAsia"/>
        </w:rPr>
        <w:t>で説明した推定手法を用いてセリフ発話者の自動推定</w:t>
      </w:r>
      <w:r w:rsidR="006363A5">
        <w:rPr>
          <w:rFonts w:hint="eastAsia"/>
        </w:rPr>
        <w:t>の実験結果について述べる</w:t>
      </w:r>
      <w:r>
        <w:rPr>
          <w:rFonts w:hint="eastAsia"/>
        </w:rPr>
        <w:t>．具体的には，</w:t>
      </w:r>
      <w:r w:rsidR="00C93230">
        <w:t>3</w:t>
      </w:r>
      <w:r>
        <w:rPr>
          <w:rFonts w:hint="eastAsia"/>
        </w:rPr>
        <w:t>章で構築したデータセットのセリフを対象に</w:t>
      </w:r>
      <w:r w:rsidR="00873EC7">
        <w:rPr>
          <w:rFonts w:hint="eastAsia"/>
        </w:rPr>
        <w:t>，</w:t>
      </w:r>
      <w:r w:rsidR="00873EC7">
        <w:rPr>
          <w:rFonts w:hint="eastAsia"/>
        </w:rPr>
        <w:t>4</w:t>
      </w:r>
      <w:r w:rsidR="00873EC7">
        <w:rPr>
          <w:rFonts w:hint="eastAsia"/>
        </w:rPr>
        <w:t>章の手法を利用して</w:t>
      </w:r>
      <w:r>
        <w:rPr>
          <w:rFonts w:hint="eastAsia"/>
        </w:rPr>
        <w:t>発話者を推定し，その推定精度を検証する評価実験を行う．</w:t>
      </w:r>
    </w:p>
    <w:p w14:paraId="143840CC" w14:textId="42444B7A" w:rsidR="00113BC4" w:rsidRDefault="00113BC4" w:rsidP="00113BC4">
      <w:pPr>
        <w:pStyle w:val="a9"/>
        <w:ind w:firstLine="200"/>
      </w:pPr>
      <w:r>
        <w:rPr>
          <w:rFonts w:hint="eastAsia"/>
        </w:rPr>
        <w:t>データセットのセリフの総数は</w:t>
      </w:r>
      <w:r>
        <w:rPr>
          <w:rFonts w:hint="eastAsia"/>
        </w:rPr>
        <w:t>128,502</w:t>
      </w:r>
      <w:r>
        <w:rPr>
          <w:rFonts w:hint="eastAsia"/>
        </w:rPr>
        <w:t>件であるが，これらのデータには</w:t>
      </w:r>
      <w:r>
        <w:rPr>
          <w:rFonts w:hint="eastAsia"/>
        </w:rPr>
        <w:t>1</w:t>
      </w:r>
      <w:r>
        <w:rPr>
          <w:rFonts w:hint="eastAsia"/>
        </w:rPr>
        <w:t>つのセリフに対して複数人の発話者が対応付けられたデータも存在する．また，データセットの発話者の中には「その他」として登録されているキャラクタも存在する．これは，</w:t>
      </w:r>
      <w:r w:rsidR="002F3294">
        <w:rPr>
          <w:rFonts w:hint="eastAsia"/>
        </w:rPr>
        <w:t>コミック</w:t>
      </w:r>
      <w:r>
        <w:rPr>
          <w:rFonts w:hint="eastAsia"/>
        </w:rPr>
        <w:t>の画像上に存在するキャラクタではあるが，</w:t>
      </w:r>
      <w:r>
        <w:rPr>
          <w:rFonts w:hint="eastAsia"/>
        </w:rPr>
        <w:t>Manga109</w:t>
      </w:r>
      <w:r>
        <w:rPr>
          <w:rFonts w:hint="eastAsia"/>
        </w:rPr>
        <w:t>において特に名前が指定されていないキャラクタの総称となっている．「その他」のキャラクタは特定の人物を指さないため，今回の推定の対象から除外する．</w:t>
      </w:r>
      <w:r w:rsidR="00630574">
        <w:rPr>
          <w:rFonts w:hint="eastAsia"/>
        </w:rPr>
        <w:t>「その他」</w:t>
      </w:r>
      <w:r>
        <w:rPr>
          <w:rFonts w:hint="eastAsia"/>
        </w:rPr>
        <w:t>のセリフを除外し</w:t>
      </w:r>
      <w:r>
        <w:rPr>
          <w:rFonts w:hint="eastAsia"/>
        </w:rPr>
        <w:lastRenderedPageBreak/>
        <w:t>たことにより，今回の対象となるセリフの総数は</w:t>
      </w:r>
      <w:r>
        <w:rPr>
          <w:rFonts w:hint="eastAsia"/>
        </w:rPr>
        <w:t>121,364</w:t>
      </w:r>
      <w:r>
        <w:rPr>
          <w:rFonts w:hint="eastAsia"/>
        </w:rPr>
        <w:t>件となった．</w:t>
      </w:r>
    </w:p>
    <w:p w14:paraId="0F32C9C5" w14:textId="0220B9DE" w:rsidR="00113BC4" w:rsidRDefault="00113BC4" w:rsidP="00113BC4">
      <w:pPr>
        <w:pStyle w:val="a9"/>
        <w:ind w:firstLine="200"/>
      </w:pPr>
      <w:r>
        <w:rPr>
          <w:rFonts w:hint="eastAsia"/>
        </w:rPr>
        <w:t>今回はこの</w:t>
      </w:r>
      <w:r>
        <w:rPr>
          <w:rFonts w:hint="eastAsia"/>
        </w:rPr>
        <w:t>121,364</w:t>
      </w:r>
      <w:r>
        <w:rPr>
          <w:rFonts w:hint="eastAsia"/>
        </w:rPr>
        <w:t>件のセリフに対して発話者となるキャラクタを推定し，そのキャラクタがどれだけ合っていたかを正解率として計算し，精度を評価する．</w:t>
      </w:r>
    </w:p>
    <w:p w14:paraId="2EB8E982" w14:textId="6FD3E6A0" w:rsidR="00113BC4" w:rsidRDefault="00EC06C2" w:rsidP="00C93230">
      <w:pPr>
        <w:pStyle w:val="2"/>
      </w:pPr>
      <w:r>
        <w:rPr>
          <w:rFonts w:hint="eastAsia"/>
        </w:rPr>
        <w:t>実験</w:t>
      </w:r>
      <w:r w:rsidR="00C93230">
        <w:rPr>
          <w:rFonts w:hint="eastAsia"/>
        </w:rPr>
        <w:t>結果</w:t>
      </w:r>
    </w:p>
    <w:p w14:paraId="3071E8FE" w14:textId="77777777" w:rsidR="00B77871" w:rsidRDefault="008C3375" w:rsidP="00B77871">
      <w:pPr>
        <w:pStyle w:val="a9"/>
        <w:ind w:firstLine="200"/>
      </w:pPr>
      <w:r>
        <w:t>4</w:t>
      </w:r>
      <w:r>
        <w:rPr>
          <w:rFonts w:hint="eastAsia"/>
        </w:rPr>
        <w:t>章で述べた</w:t>
      </w:r>
      <w:r>
        <w:t>4</w:t>
      </w:r>
      <w:r>
        <w:rPr>
          <w:rFonts w:hint="eastAsia"/>
        </w:rPr>
        <w:t>つの手法について，単独で推定を行なった場合と組み合わせて推定を行なった場合の正解率を表</w:t>
      </w:r>
      <w:r>
        <w:t>3</w:t>
      </w:r>
      <w:r>
        <w:rPr>
          <w:rFonts w:hint="eastAsia"/>
        </w:rPr>
        <w:t>に示す．表の</w:t>
      </w:r>
      <w:r w:rsidR="00317C2D">
        <w:rPr>
          <w:rFonts w:hint="eastAsia"/>
        </w:rPr>
        <w:t>「組み合わせの寄与率」については，手法を組み合わせた場合の正解率の変化を示している．例えば「同じコマ」「しっぽ方向」「一人称・語尾」の</w:t>
      </w:r>
      <w:r w:rsidR="00317C2D">
        <w:t>3</w:t>
      </w:r>
      <w:r w:rsidR="00317C2D">
        <w:rPr>
          <w:rFonts w:hint="eastAsia"/>
        </w:rPr>
        <w:t>つの</w:t>
      </w:r>
      <w:r w:rsidR="00152988">
        <w:rPr>
          <w:rFonts w:hint="eastAsia"/>
        </w:rPr>
        <w:t>手法の</w:t>
      </w:r>
      <w:r w:rsidR="00317C2D">
        <w:rPr>
          <w:rFonts w:hint="eastAsia"/>
        </w:rPr>
        <w:t>組み合わせによる正解率が</w:t>
      </w:r>
      <w:r w:rsidR="00317C2D">
        <w:t>44.3%</w:t>
      </w:r>
      <w:r w:rsidR="00152988">
        <w:rPr>
          <w:rFonts w:hint="eastAsia"/>
        </w:rPr>
        <w:t>の場合，</w:t>
      </w:r>
      <w:r w:rsidR="00152988">
        <w:t>4</w:t>
      </w:r>
      <w:r w:rsidR="00152988">
        <w:rPr>
          <w:rFonts w:hint="eastAsia"/>
        </w:rPr>
        <w:t>つの手法の組み合わせによる正解率の</w:t>
      </w:r>
      <w:r w:rsidR="00152988">
        <w:t>70.7%</w:t>
      </w:r>
      <w:r w:rsidR="00152988">
        <w:rPr>
          <w:rFonts w:hint="eastAsia"/>
        </w:rPr>
        <w:t>との差である</w:t>
      </w:r>
      <w:r w:rsidR="00152988">
        <w:t>26.4%</w:t>
      </w:r>
      <w:r w:rsidR="00152988">
        <w:rPr>
          <w:rFonts w:hint="eastAsia"/>
        </w:rPr>
        <w:t>が</w:t>
      </w:r>
      <w:r w:rsidR="004D2D32">
        <w:rPr>
          <w:rFonts w:hint="eastAsia"/>
        </w:rPr>
        <w:t>「距離」の手法の</w:t>
      </w:r>
      <w:r w:rsidR="00152988">
        <w:rPr>
          <w:rFonts w:hint="eastAsia"/>
        </w:rPr>
        <w:t>寄与率となる．</w:t>
      </w:r>
    </w:p>
    <w:p w14:paraId="093F4700" w14:textId="7E12C08D" w:rsidR="00BC0D23" w:rsidRDefault="00152988" w:rsidP="00B77871">
      <w:pPr>
        <w:pStyle w:val="a9"/>
        <w:ind w:firstLine="200"/>
      </w:pPr>
      <w:r>
        <w:rPr>
          <w:rFonts w:hint="eastAsia"/>
        </w:rPr>
        <w:t>表</w:t>
      </w:r>
      <w:r>
        <w:t>3</w:t>
      </w:r>
      <w:r>
        <w:rPr>
          <w:rFonts w:hint="eastAsia"/>
        </w:rPr>
        <w:t>より，「</w:t>
      </w:r>
      <w:r w:rsidRPr="00152988">
        <w:rPr>
          <w:rFonts w:hint="eastAsia"/>
        </w:rPr>
        <w:t>セリフとキャラクタの距離の情報による推定</w:t>
      </w:r>
      <w:r>
        <w:rPr>
          <w:rFonts w:hint="eastAsia"/>
        </w:rPr>
        <w:t>」が最も正解率が高く，組み合わせた際の寄与率も高かった．逆に，「一人称と語尾の情報による推定」は正解率が低く，単独だと</w:t>
      </w:r>
      <w:r>
        <w:t>4.6%</w:t>
      </w:r>
      <w:r>
        <w:rPr>
          <w:rFonts w:hint="eastAsia"/>
        </w:rPr>
        <w:t>の精度であった．しかし，手法を組み合わせることで精度が下がることはなく，すべての手法を組み合わせた推定が最も精度が高い結果となった．</w:t>
      </w:r>
    </w:p>
    <w:p w14:paraId="409B6910" w14:textId="251A6B9F" w:rsidR="0060184B" w:rsidRDefault="0060184B" w:rsidP="00113BC4">
      <w:pPr>
        <w:pStyle w:val="a9"/>
        <w:ind w:firstLine="200"/>
      </w:pPr>
    </w:p>
    <w:p w14:paraId="107DEDF5" w14:textId="6EC05D5B" w:rsidR="00113BC4" w:rsidRDefault="00113BC4" w:rsidP="00113BC4">
      <w:pPr>
        <w:pStyle w:val="a9"/>
        <w:ind w:firstLine="200"/>
      </w:pPr>
      <w:r>
        <w:rPr>
          <w:rFonts w:hint="eastAsia"/>
        </w:rPr>
        <w:t>表</w:t>
      </w:r>
      <w:r w:rsidR="00FA1E4E">
        <w:t>3</w:t>
      </w:r>
      <w:r w:rsidR="00F41695">
        <w:t>.</w:t>
      </w:r>
      <w:r>
        <w:rPr>
          <w:rFonts w:hint="eastAsia"/>
        </w:rPr>
        <w:t xml:space="preserve"> </w:t>
      </w:r>
      <w:r w:rsidR="008C3375">
        <w:rPr>
          <w:rFonts w:hint="eastAsia"/>
        </w:rPr>
        <w:t>単独</w:t>
      </w:r>
      <w:r>
        <w:rPr>
          <w:rFonts w:hint="eastAsia"/>
        </w:rPr>
        <w:t>の手法</w:t>
      </w:r>
      <w:r w:rsidR="008C3375">
        <w:rPr>
          <w:rFonts w:hint="eastAsia"/>
        </w:rPr>
        <w:t>と</w:t>
      </w:r>
      <w:r>
        <w:rPr>
          <w:rFonts w:hint="eastAsia"/>
        </w:rPr>
        <w:t>組み合わせによる正解率</w:t>
      </w:r>
    </w:p>
    <w:tbl>
      <w:tblPr>
        <w:tblStyle w:val="affe"/>
        <w:tblW w:w="0" w:type="auto"/>
        <w:tblLook w:val="04A0" w:firstRow="1" w:lastRow="0" w:firstColumn="1" w:lastColumn="0" w:noHBand="0" w:noVBand="1"/>
      </w:tblPr>
      <w:tblGrid>
        <w:gridCol w:w="1413"/>
        <w:gridCol w:w="850"/>
        <w:gridCol w:w="2333"/>
      </w:tblGrid>
      <w:tr w:rsidR="00317C2D" w14:paraId="24669636" w14:textId="3C6F55D5" w:rsidTr="006067B9">
        <w:tc>
          <w:tcPr>
            <w:tcW w:w="1413" w:type="dxa"/>
            <w:shd w:val="clear" w:color="auto" w:fill="F2F2F2" w:themeFill="background1" w:themeFillShade="F2"/>
          </w:tcPr>
          <w:p w14:paraId="2FCF1BFF" w14:textId="0C04ECC1" w:rsidR="00317C2D" w:rsidRDefault="00317C2D" w:rsidP="00C3327A">
            <w:pPr>
              <w:pStyle w:val="a9"/>
              <w:ind w:firstLineChars="0" w:firstLine="0"/>
              <w:jc w:val="center"/>
            </w:pPr>
            <w:r>
              <w:rPr>
                <w:rFonts w:hint="eastAsia"/>
              </w:rPr>
              <w:t>手法</w:t>
            </w:r>
          </w:p>
        </w:tc>
        <w:tc>
          <w:tcPr>
            <w:tcW w:w="850" w:type="dxa"/>
            <w:shd w:val="clear" w:color="auto" w:fill="F2F2F2" w:themeFill="background1" w:themeFillShade="F2"/>
          </w:tcPr>
          <w:p w14:paraId="3771D0DE" w14:textId="77777777" w:rsidR="00317C2D" w:rsidRDefault="00317C2D" w:rsidP="00C3327A">
            <w:pPr>
              <w:pStyle w:val="a9"/>
              <w:ind w:firstLineChars="0" w:firstLine="0"/>
              <w:jc w:val="center"/>
            </w:pPr>
            <w:r>
              <w:rPr>
                <w:rFonts w:hint="eastAsia"/>
              </w:rPr>
              <w:t>正解率</w:t>
            </w:r>
          </w:p>
        </w:tc>
        <w:tc>
          <w:tcPr>
            <w:tcW w:w="2333" w:type="dxa"/>
            <w:shd w:val="clear" w:color="auto" w:fill="F2F2F2" w:themeFill="background1" w:themeFillShade="F2"/>
          </w:tcPr>
          <w:p w14:paraId="163CA5E2" w14:textId="7F5B60A7" w:rsidR="00317C2D" w:rsidRPr="006067B9" w:rsidRDefault="00317C2D" w:rsidP="00C3327A">
            <w:pPr>
              <w:pStyle w:val="a9"/>
              <w:ind w:firstLineChars="0" w:firstLine="0"/>
              <w:jc w:val="center"/>
              <w:rPr>
                <w:szCs w:val="44"/>
              </w:rPr>
            </w:pPr>
            <w:r w:rsidRPr="006067B9">
              <w:rPr>
                <w:rFonts w:hint="eastAsia"/>
                <w:szCs w:val="44"/>
              </w:rPr>
              <w:t>組み合わせの寄与率</w:t>
            </w:r>
          </w:p>
        </w:tc>
      </w:tr>
      <w:tr w:rsidR="00317C2D" w14:paraId="44F1CA58" w14:textId="2FB494A3" w:rsidTr="006067B9">
        <w:tc>
          <w:tcPr>
            <w:tcW w:w="1413" w:type="dxa"/>
          </w:tcPr>
          <w:p w14:paraId="0E9D6CFD" w14:textId="77777777" w:rsidR="00317C2D" w:rsidRDefault="00317C2D" w:rsidP="00C3327A">
            <w:pPr>
              <w:pStyle w:val="a9"/>
              <w:ind w:firstLineChars="0" w:firstLine="0"/>
            </w:pPr>
            <w:r>
              <w:rPr>
                <w:rFonts w:hint="eastAsia"/>
              </w:rPr>
              <w:t>距離</w:t>
            </w:r>
          </w:p>
        </w:tc>
        <w:tc>
          <w:tcPr>
            <w:tcW w:w="850" w:type="dxa"/>
          </w:tcPr>
          <w:p w14:paraId="486AD171" w14:textId="33FB6FF8" w:rsidR="00317C2D" w:rsidRDefault="00317C2D" w:rsidP="00C3327A">
            <w:pPr>
              <w:pStyle w:val="a9"/>
              <w:ind w:firstLineChars="0" w:firstLine="0"/>
              <w:jc w:val="right"/>
            </w:pPr>
            <w:r>
              <w:t>55.7%</w:t>
            </w:r>
          </w:p>
        </w:tc>
        <w:tc>
          <w:tcPr>
            <w:tcW w:w="2333" w:type="dxa"/>
          </w:tcPr>
          <w:p w14:paraId="3DB6FA45" w14:textId="0F8FF492" w:rsidR="00317C2D" w:rsidRDefault="00317C2D" w:rsidP="00C3327A">
            <w:pPr>
              <w:pStyle w:val="a9"/>
              <w:ind w:firstLineChars="0" w:firstLine="0"/>
              <w:jc w:val="right"/>
            </w:pPr>
            <w:r>
              <w:t>26.4%</w:t>
            </w:r>
          </w:p>
        </w:tc>
      </w:tr>
      <w:tr w:rsidR="00317C2D" w14:paraId="244D7069" w14:textId="2FAC06BA" w:rsidTr="006067B9">
        <w:tc>
          <w:tcPr>
            <w:tcW w:w="1413" w:type="dxa"/>
          </w:tcPr>
          <w:p w14:paraId="0AEC7A33" w14:textId="50035E5A" w:rsidR="00317C2D" w:rsidRDefault="00317C2D" w:rsidP="00C3327A">
            <w:pPr>
              <w:pStyle w:val="a9"/>
              <w:ind w:firstLineChars="0" w:firstLine="0"/>
            </w:pPr>
            <w:r>
              <w:rPr>
                <w:rFonts w:hint="eastAsia"/>
              </w:rPr>
              <w:t>同じコマ</w:t>
            </w:r>
          </w:p>
        </w:tc>
        <w:tc>
          <w:tcPr>
            <w:tcW w:w="850" w:type="dxa"/>
          </w:tcPr>
          <w:p w14:paraId="2D189D0B" w14:textId="4C2E34B4" w:rsidR="00317C2D" w:rsidRDefault="00317C2D" w:rsidP="00C3327A">
            <w:pPr>
              <w:pStyle w:val="a9"/>
              <w:ind w:firstLineChars="0" w:firstLine="0"/>
              <w:jc w:val="right"/>
            </w:pPr>
            <w:r>
              <w:t>34.5%</w:t>
            </w:r>
          </w:p>
        </w:tc>
        <w:tc>
          <w:tcPr>
            <w:tcW w:w="2333" w:type="dxa"/>
          </w:tcPr>
          <w:p w14:paraId="758AE95B" w14:textId="64FA3B06" w:rsidR="00317C2D" w:rsidRDefault="00317C2D" w:rsidP="00C3327A">
            <w:pPr>
              <w:pStyle w:val="a9"/>
              <w:ind w:firstLineChars="0" w:firstLine="0"/>
              <w:jc w:val="right"/>
            </w:pPr>
            <w:r>
              <w:rPr>
                <w:rFonts w:hint="eastAsia"/>
              </w:rPr>
              <w:t>9</w:t>
            </w:r>
            <w:r>
              <w:t>.0%</w:t>
            </w:r>
          </w:p>
        </w:tc>
      </w:tr>
      <w:tr w:rsidR="00317C2D" w14:paraId="3BCBF5AE" w14:textId="6D273574" w:rsidTr="006067B9">
        <w:tc>
          <w:tcPr>
            <w:tcW w:w="1413" w:type="dxa"/>
          </w:tcPr>
          <w:p w14:paraId="49DE3593" w14:textId="23A8AA58" w:rsidR="00317C2D" w:rsidRDefault="00317C2D" w:rsidP="00C3327A">
            <w:pPr>
              <w:pStyle w:val="a9"/>
              <w:ind w:firstLineChars="0" w:firstLine="0"/>
            </w:pPr>
            <w:r>
              <w:rPr>
                <w:rFonts w:hint="eastAsia"/>
              </w:rPr>
              <w:t>しっぽ方向</w:t>
            </w:r>
          </w:p>
        </w:tc>
        <w:tc>
          <w:tcPr>
            <w:tcW w:w="850" w:type="dxa"/>
          </w:tcPr>
          <w:p w14:paraId="6CBA228A" w14:textId="2948D401" w:rsidR="00317C2D" w:rsidRDefault="00317C2D" w:rsidP="00C3327A">
            <w:pPr>
              <w:pStyle w:val="a9"/>
              <w:ind w:firstLineChars="0" w:firstLine="0"/>
              <w:jc w:val="right"/>
            </w:pPr>
            <w:r>
              <w:t>13.5%</w:t>
            </w:r>
          </w:p>
        </w:tc>
        <w:tc>
          <w:tcPr>
            <w:tcW w:w="2333" w:type="dxa"/>
          </w:tcPr>
          <w:p w14:paraId="143A847A" w14:textId="18A84556" w:rsidR="00317C2D" w:rsidRDefault="00317C2D" w:rsidP="00C3327A">
            <w:pPr>
              <w:pStyle w:val="a9"/>
              <w:ind w:firstLineChars="0" w:firstLine="0"/>
              <w:jc w:val="right"/>
            </w:pPr>
            <w:r>
              <w:rPr>
                <w:rFonts w:hint="eastAsia"/>
              </w:rPr>
              <w:t>2</w:t>
            </w:r>
            <w:r>
              <w:t>.2%</w:t>
            </w:r>
          </w:p>
        </w:tc>
      </w:tr>
      <w:tr w:rsidR="00317C2D" w14:paraId="75E16692" w14:textId="23F8EE00" w:rsidTr="006067B9">
        <w:tc>
          <w:tcPr>
            <w:tcW w:w="1413" w:type="dxa"/>
          </w:tcPr>
          <w:p w14:paraId="1A9CDD45" w14:textId="69FA04E0" w:rsidR="00317C2D" w:rsidRDefault="00317C2D" w:rsidP="00C3327A">
            <w:pPr>
              <w:pStyle w:val="a9"/>
              <w:ind w:firstLineChars="0" w:firstLine="0"/>
            </w:pPr>
            <w:r>
              <w:rPr>
                <w:rFonts w:hint="eastAsia"/>
              </w:rPr>
              <w:t>一人称・語尾</w:t>
            </w:r>
          </w:p>
        </w:tc>
        <w:tc>
          <w:tcPr>
            <w:tcW w:w="850" w:type="dxa"/>
          </w:tcPr>
          <w:p w14:paraId="0EE1575E" w14:textId="2781F6B8" w:rsidR="00317C2D" w:rsidRDefault="00317C2D" w:rsidP="00C3327A">
            <w:pPr>
              <w:pStyle w:val="a9"/>
              <w:ind w:firstLineChars="0" w:firstLine="0"/>
              <w:jc w:val="right"/>
            </w:pPr>
            <w:r>
              <w:t>4.6%</w:t>
            </w:r>
          </w:p>
        </w:tc>
        <w:tc>
          <w:tcPr>
            <w:tcW w:w="2333" w:type="dxa"/>
            <w:tcBorders>
              <w:bottom w:val="single" w:sz="4" w:space="0" w:color="auto"/>
            </w:tcBorders>
          </w:tcPr>
          <w:p w14:paraId="1FCF39E3" w14:textId="62BE94E2" w:rsidR="00317C2D" w:rsidRDefault="00317C2D" w:rsidP="00C3327A">
            <w:pPr>
              <w:pStyle w:val="a9"/>
              <w:ind w:firstLineChars="0" w:firstLine="0"/>
              <w:jc w:val="right"/>
            </w:pPr>
            <w:r>
              <w:rPr>
                <w:rFonts w:hint="eastAsia"/>
              </w:rPr>
              <w:t>0</w:t>
            </w:r>
            <w:r>
              <w:t>.6%</w:t>
            </w:r>
          </w:p>
        </w:tc>
      </w:tr>
      <w:tr w:rsidR="00317C2D" w14:paraId="7D607046" w14:textId="6BEC82AB" w:rsidTr="006067B9">
        <w:tc>
          <w:tcPr>
            <w:tcW w:w="1413" w:type="dxa"/>
          </w:tcPr>
          <w:p w14:paraId="0637C1CE" w14:textId="2688CAD8" w:rsidR="00317C2D" w:rsidDel="008C3375" w:rsidRDefault="00317C2D" w:rsidP="00C3327A">
            <w:pPr>
              <w:pStyle w:val="a9"/>
              <w:ind w:firstLineChars="0" w:firstLine="0"/>
            </w:pPr>
            <w:r>
              <w:rPr>
                <w:rFonts w:hint="eastAsia"/>
              </w:rPr>
              <w:t>組み合わせ</w:t>
            </w:r>
          </w:p>
        </w:tc>
        <w:tc>
          <w:tcPr>
            <w:tcW w:w="850" w:type="dxa"/>
          </w:tcPr>
          <w:p w14:paraId="2412B96E" w14:textId="48390111" w:rsidR="00317C2D" w:rsidRDefault="00317C2D" w:rsidP="00C3327A">
            <w:pPr>
              <w:pStyle w:val="a9"/>
              <w:ind w:firstLineChars="0" w:firstLine="0"/>
              <w:jc w:val="right"/>
            </w:pPr>
            <w:r>
              <w:rPr>
                <w:rFonts w:hint="eastAsia"/>
              </w:rPr>
              <w:t>7</w:t>
            </w:r>
            <w:r>
              <w:t>0.7%</w:t>
            </w:r>
          </w:p>
        </w:tc>
        <w:tc>
          <w:tcPr>
            <w:tcW w:w="2333" w:type="dxa"/>
            <w:tcBorders>
              <w:tl2br w:val="single" w:sz="4" w:space="0" w:color="auto"/>
            </w:tcBorders>
          </w:tcPr>
          <w:p w14:paraId="6B5DC5B7" w14:textId="77777777" w:rsidR="00317C2D" w:rsidRDefault="00317C2D" w:rsidP="00C3327A">
            <w:pPr>
              <w:pStyle w:val="a9"/>
              <w:ind w:firstLineChars="0" w:firstLine="0"/>
              <w:jc w:val="right"/>
            </w:pPr>
          </w:p>
        </w:tc>
      </w:tr>
    </w:tbl>
    <w:p w14:paraId="55F61F2D" w14:textId="0ABE0157" w:rsidR="00B814B3" w:rsidRDefault="00B814B3" w:rsidP="00113BC4">
      <w:pPr>
        <w:pStyle w:val="a9"/>
        <w:ind w:firstLine="200"/>
      </w:pPr>
    </w:p>
    <w:p w14:paraId="3BC4F965" w14:textId="132F0703" w:rsidR="00453057" w:rsidRDefault="00453057" w:rsidP="00453057">
      <w:pPr>
        <w:pStyle w:val="a9"/>
        <w:ind w:firstLine="200"/>
      </w:pPr>
      <w:r>
        <w:rPr>
          <w:rFonts w:hint="eastAsia"/>
        </w:rPr>
        <w:t>ここで，精度が低い原因の</w:t>
      </w:r>
      <w:r>
        <w:rPr>
          <w:rFonts w:hint="eastAsia"/>
        </w:rPr>
        <w:t>1</w:t>
      </w:r>
      <w:r>
        <w:rPr>
          <w:rFonts w:hint="eastAsia"/>
        </w:rPr>
        <w:t>つとして発話者の候補が多すぎる問題が考えられる．</w:t>
      </w:r>
      <w:r>
        <w:rPr>
          <w:rFonts w:hint="eastAsia"/>
        </w:rPr>
        <w:t>Manga109</w:t>
      </w:r>
      <w:r>
        <w:rPr>
          <w:rFonts w:hint="eastAsia"/>
        </w:rPr>
        <w:t>におけるキャラクタの数は</w:t>
      </w:r>
      <w:r w:rsidR="00F613CA">
        <w:rPr>
          <w:rFonts w:hint="eastAsia"/>
        </w:rPr>
        <w:t>，</w:t>
      </w:r>
      <w:r w:rsidR="002F3294">
        <w:rPr>
          <w:rFonts w:hint="eastAsia"/>
        </w:rPr>
        <w:t>コミック</w:t>
      </w:r>
      <w:r>
        <w:rPr>
          <w:rFonts w:hint="eastAsia"/>
        </w:rPr>
        <w:t>1</w:t>
      </w:r>
      <w:r>
        <w:rPr>
          <w:rFonts w:hint="eastAsia"/>
        </w:rPr>
        <w:t>冊対して平均</w:t>
      </w:r>
      <w:r>
        <w:rPr>
          <w:rFonts w:hint="eastAsia"/>
        </w:rPr>
        <w:t>31.7</w:t>
      </w:r>
      <w:r>
        <w:rPr>
          <w:rFonts w:hint="eastAsia"/>
        </w:rPr>
        <w:t>人，最大</w:t>
      </w:r>
      <w:r>
        <w:rPr>
          <w:rFonts w:hint="eastAsia"/>
        </w:rPr>
        <w:t>124</w:t>
      </w:r>
      <w:r>
        <w:rPr>
          <w:rFonts w:hint="eastAsia"/>
        </w:rPr>
        <w:t>人が登場する</w:t>
      </w:r>
      <w:r w:rsidR="002F3294">
        <w:rPr>
          <w:rFonts w:hint="eastAsia"/>
        </w:rPr>
        <w:t>コミック</w:t>
      </w:r>
      <w:r>
        <w:rPr>
          <w:rFonts w:hint="eastAsia"/>
        </w:rPr>
        <w:t>も存在</w:t>
      </w:r>
      <w:r w:rsidR="00F613CA">
        <w:rPr>
          <w:rFonts w:hint="eastAsia"/>
        </w:rPr>
        <w:t>していた</w:t>
      </w:r>
      <w:r w:rsidR="002A63F1">
        <w:rPr>
          <w:rFonts w:hint="eastAsia"/>
        </w:rPr>
        <w:t>．</w:t>
      </w:r>
      <w:r>
        <w:rPr>
          <w:rFonts w:hint="eastAsia"/>
        </w:rPr>
        <w:t>そのため，対象を全てのキャラクタではなく，出番の多いキャラクタに絞ることで，精度の向上が見込める可能性がある．</w:t>
      </w:r>
    </w:p>
    <w:p w14:paraId="493A1091" w14:textId="66943A1F" w:rsidR="00113BC4" w:rsidRDefault="00113BC4" w:rsidP="00113BC4">
      <w:pPr>
        <w:pStyle w:val="a9"/>
        <w:ind w:firstLine="200"/>
      </w:pPr>
      <w:r>
        <w:rPr>
          <w:rFonts w:hint="eastAsia"/>
        </w:rPr>
        <w:t>ここでは新たに発話者となるキャラクタを限定するため，</w:t>
      </w:r>
      <w:r>
        <w:rPr>
          <w:rFonts w:hint="eastAsia"/>
        </w:rPr>
        <w:t>Manga109</w:t>
      </w:r>
      <w:r>
        <w:rPr>
          <w:rFonts w:hint="eastAsia"/>
        </w:rPr>
        <w:t>のキャラクタのアノテーション情報をもとに，キャラクタの出現回数を計算した．この情報をもとに，各</w:t>
      </w:r>
      <w:r w:rsidR="002F3294">
        <w:rPr>
          <w:rFonts w:hint="eastAsia"/>
        </w:rPr>
        <w:t>コミック</w:t>
      </w:r>
      <w:r>
        <w:rPr>
          <w:rFonts w:hint="eastAsia"/>
        </w:rPr>
        <w:t>において出現回数が上位</w:t>
      </w:r>
      <w:r>
        <w:rPr>
          <w:rFonts w:hint="eastAsia"/>
        </w:rPr>
        <w:t>5</w:t>
      </w:r>
      <w:r>
        <w:rPr>
          <w:rFonts w:hint="eastAsia"/>
        </w:rPr>
        <w:t>位のキャラクタのみに絞った．つまり，それぞれの</w:t>
      </w:r>
      <w:r w:rsidR="002F3294">
        <w:rPr>
          <w:rFonts w:hint="eastAsia"/>
        </w:rPr>
        <w:t>コミック</w:t>
      </w:r>
      <w:r>
        <w:rPr>
          <w:rFonts w:hint="eastAsia"/>
        </w:rPr>
        <w:t>において主要なキャラクタのセリフのみを対象に発話者推定の実験を行う．</w:t>
      </w:r>
    </w:p>
    <w:p w14:paraId="3DA82340" w14:textId="3FE2C271" w:rsidR="00113BC4" w:rsidRDefault="00113BC4" w:rsidP="00113BC4">
      <w:pPr>
        <w:pStyle w:val="a9"/>
        <w:ind w:firstLine="200"/>
      </w:pPr>
      <w:r>
        <w:rPr>
          <w:rFonts w:hint="eastAsia"/>
        </w:rPr>
        <w:t>1</w:t>
      </w:r>
      <w:r>
        <w:rPr>
          <w:rFonts w:hint="eastAsia"/>
        </w:rPr>
        <w:t>冊ごとに</w:t>
      </w:r>
      <w:r>
        <w:rPr>
          <w:rFonts w:hint="eastAsia"/>
        </w:rPr>
        <w:t>5</w:t>
      </w:r>
      <w:r>
        <w:rPr>
          <w:rFonts w:hint="eastAsia"/>
        </w:rPr>
        <w:t>名のキャラクタに限定するため，発話者候補となるキャラクタの総数は</w:t>
      </w:r>
      <w:r>
        <w:rPr>
          <w:rFonts w:hint="eastAsia"/>
        </w:rPr>
        <w:t>109</w:t>
      </w:r>
      <w:r>
        <w:rPr>
          <w:rFonts w:hint="eastAsia"/>
        </w:rPr>
        <w:t>冊×</w:t>
      </w:r>
      <w:r>
        <w:rPr>
          <w:rFonts w:hint="eastAsia"/>
        </w:rPr>
        <w:t>5</w:t>
      </w:r>
      <w:r>
        <w:rPr>
          <w:rFonts w:hint="eastAsia"/>
        </w:rPr>
        <w:t>名</w:t>
      </w:r>
      <w:r>
        <w:rPr>
          <w:rFonts w:hint="eastAsia"/>
        </w:rPr>
        <w:t>=545</w:t>
      </w:r>
      <w:r>
        <w:rPr>
          <w:rFonts w:hint="eastAsia"/>
        </w:rPr>
        <w:t>名とな</w:t>
      </w:r>
      <w:r w:rsidR="003F0FB7">
        <w:rPr>
          <w:rFonts w:hint="eastAsia"/>
        </w:rPr>
        <w:t>り</w:t>
      </w:r>
      <w:r>
        <w:rPr>
          <w:rFonts w:hint="eastAsia"/>
        </w:rPr>
        <w:t>，</w:t>
      </w:r>
      <w:r w:rsidR="003F0FB7">
        <w:rPr>
          <w:rFonts w:hint="eastAsia"/>
        </w:rPr>
        <w:t>推定対象となる</w:t>
      </w:r>
      <w:r>
        <w:rPr>
          <w:rFonts w:hint="eastAsia"/>
        </w:rPr>
        <w:t>データセットのセリフについても，発話者がこの</w:t>
      </w:r>
      <w:r>
        <w:rPr>
          <w:rFonts w:hint="eastAsia"/>
        </w:rPr>
        <w:t>545</w:t>
      </w:r>
      <w:r>
        <w:rPr>
          <w:rFonts w:hint="eastAsia"/>
        </w:rPr>
        <w:t>名に含まれないものは除外した．その結果，推定に利用</w:t>
      </w:r>
      <w:r w:rsidR="003F0FB7">
        <w:rPr>
          <w:rFonts w:hint="eastAsia"/>
        </w:rPr>
        <w:t>する</w:t>
      </w:r>
      <w:r>
        <w:rPr>
          <w:rFonts w:hint="eastAsia"/>
        </w:rPr>
        <w:t>セリフの総数は</w:t>
      </w:r>
      <w:r>
        <w:rPr>
          <w:rFonts w:hint="eastAsia"/>
        </w:rPr>
        <w:t>88,29</w:t>
      </w:r>
      <w:r w:rsidR="00152988">
        <w:t>7</w:t>
      </w:r>
      <w:r>
        <w:rPr>
          <w:rFonts w:hint="eastAsia"/>
        </w:rPr>
        <w:t>件となった．</w:t>
      </w:r>
    </w:p>
    <w:p w14:paraId="0CA586F1" w14:textId="519EC50D" w:rsidR="00B60A0E" w:rsidRDefault="00113BC4" w:rsidP="00113BC4">
      <w:pPr>
        <w:pStyle w:val="a9"/>
        <w:ind w:firstLine="200"/>
      </w:pPr>
      <w:r>
        <w:rPr>
          <w:rFonts w:hint="eastAsia"/>
        </w:rPr>
        <w:t>この新たに用意したデータセットをもとに，再度推定を行なった結果を表</w:t>
      </w:r>
      <w:r w:rsidR="00FA1E4E">
        <w:t>4</w:t>
      </w:r>
      <w:r>
        <w:rPr>
          <w:rFonts w:hint="eastAsia"/>
        </w:rPr>
        <w:t>に示す．</w:t>
      </w:r>
    </w:p>
    <w:p w14:paraId="58FE66D5" w14:textId="77777777" w:rsidR="00B60A0E" w:rsidRPr="00FA1E4E" w:rsidRDefault="00B60A0E" w:rsidP="00113BC4">
      <w:pPr>
        <w:pStyle w:val="a9"/>
        <w:ind w:firstLine="200"/>
      </w:pPr>
    </w:p>
    <w:p w14:paraId="6B7F3290" w14:textId="415DDE0E" w:rsidR="00113BC4" w:rsidRDefault="00113BC4" w:rsidP="00113BC4">
      <w:pPr>
        <w:pStyle w:val="a9"/>
        <w:ind w:firstLine="200"/>
      </w:pPr>
      <w:r>
        <w:rPr>
          <w:rFonts w:hint="eastAsia"/>
        </w:rPr>
        <w:t>表</w:t>
      </w:r>
      <w:r w:rsidR="00FA1E4E">
        <w:t>4</w:t>
      </w:r>
      <w:r w:rsidR="00F41695">
        <w:t>.</w:t>
      </w:r>
      <w:r>
        <w:rPr>
          <w:rFonts w:hint="eastAsia"/>
        </w:rPr>
        <w:t xml:space="preserve"> </w:t>
      </w:r>
      <w:r>
        <w:rPr>
          <w:rFonts w:hint="eastAsia"/>
        </w:rPr>
        <w:t>主要なキャラクタのみによる推定の正解率</w:t>
      </w:r>
    </w:p>
    <w:tbl>
      <w:tblPr>
        <w:tblStyle w:val="affe"/>
        <w:tblW w:w="0" w:type="auto"/>
        <w:tblLook w:val="04A0" w:firstRow="1" w:lastRow="0" w:firstColumn="1" w:lastColumn="0" w:noHBand="0" w:noVBand="1"/>
      </w:tblPr>
      <w:tblGrid>
        <w:gridCol w:w="1555"/>
        <w:gridCol w:w="992"/>
        <w:gridCol w:w="2049"/>
      </w:tblGrid>
      <w:tr w:rsidR="00152988" w14:paraId="66E8D1DA" w14:textId="701FB17E" w:rsidTr="006067B9">
        <w:tc>
          <w:tcPr>
            <w:tcW w:w="1555" w:type="dxa"/>
            <w:shd w:val="clear" w:color="auto" w:fill="F2F2F2" w:themeFill="background1" w:themeFillShade="F2"/>
          </w:tcPr>
          <w:p w14:paraId="4CFFD846" w14:textId="6190B8E9" w:rsidR="00152988" w:rsidRDefault="00152988" w:rsidP="0052114B">
            <w:pPr>
              <w:pStyle w:val="a9"/>
              <w:ind w:firstLineChars="0" w:firstLine="0"/>
              <w:jc w:val="center"/>
            </w:pPr>
            <w:r>
              <w:rPr>
                <w:rFonts w:hint="eastAsia"/>
              </w:rPr>
              <w:t>手法の組合せ</w:t>
            </w:r>
          </w:p>
        </w:tc>
        <w:tc>
          <w:tcPr>
            <w:tcW w:w="992" w:type="dxa"/>
            <w:shd w:val="clear" w:color="auto" w:fill="F2F2F2" w:themeFill="background1" w:themeFillShade="F2"/>
          </w:tcPr>
          <w:p w14:paraId="0E18C276" w14:textId="23675251" w:rsidR="00152988" w:rsidRDefault="00152988" w:rsidP="0052114B">
            <w:pPr>
              <w:pStyle w:val="a9"/>
              <w:ind w:firstLineChars="0" w:firstLine="0"/>
              <w:jc w:val="center"/>
            </w:pPr>
            <w:r>
              <w:rPr>
                <w:rFonts w:hint="eastAsia"/>
              </w:rPr>
              <w:t>正解率</w:t>
            </w:r>
          </w:p>
        </w:tc>
        <w:tc>
          <w:tcPr>
            <w:tcW w:w="2049" w:type="dxa"/>
            <w:shd w:val="clear" w:color="auto" w:fill="F2F2F2" w:themeFill="background1" w:themeFillShade="F2"/>
          </w:tcPr>
          <w:p w14:paraId="0AE918F3" w14:textId="0E66CF2A" w:rsidR="00152988" w:rsidRDefault="00152988" w:rsidP="0052114B">
            <w:pPr>
              <w:pStyle w:val="a9"/>
              <w:ind w:firstLineChars="0" w:firstLine="0"/>
              <w:jc w:val="center"/>
            </w:pPr>
            <w:r w:rsidRPr="006067B9">
              <w:rPr>
                <w:rFonts w:hint="eastAsia"/>
                <w:szCs w:val="44"/>
              </w:rPr>
              <w:t>組み合わせの寄与率</w:t>
            </w:r>
          </w:p>
        </w:tc>
      </w:tr>
      <w:tr w:rsidR="00152988" w14:paraId="33AA6CEF" w14:textId="2B6EE497" w:rsidTr="006067B9">
        <w:tc>
          <w:tcPr>
            <w:tcW w:w="1555" w:type="dxa"/>
          </w:tcPr>
          <w:p w14:paraId="0CC77FC0" w14:textId="0AB32459" w:rsidR="00152988" w:rsidRDefault="00152988" w:rsidP="0052114B">
            <w:pPr>
              <w:pStyle w:val="a9"/>
              <w:ind w:firstLineChars="0" w:firstLine="0"/>
            </w:pPr>
            <w:r>
              <w:rPr>
                <w:rFonts w:hint="eastAsia"/>
              </w:rPr>
              <w:t>距離</w:t>
            </w:r>
          </w:p>
        </w:tc>
        <w:tc>
          <w:tcPr>
            <w:tcW w:w="992" w:type="dxa"/>
          </w:tcPr>
          <w:p w14:paraId="5C7C9D46" w14:textId="21CF05FA" w:rsidR="00152988" w:rsidRDefault="00152988" w:rsidP="0052114B">
            <w:pPr>
              <w:pStyle w:val="a9"/>
              <w:ind w:firstLineChars="0" w:firstLine="0"/>
              <w:jc w:val="right"/>
            </w:pPr>
            <w:r>
              <w:rPr>
                <w:rFonts w:hint="eastAsia"/>
              </w:rPr>
              <w:t>6</w:t>
            </w:r>
            <w:r>
              <w:t>6.9%</w:t>
            </w:r>
          </w:p>
        </w:tc>
        <w:tc>
          <w:tcPr>
            <w:tcW w:w="2049" w:type="dxa"/>
          </w:tcPr>
          <w:p w14:paraId="5844452D" w14:textId="0DF0D2F4" w:rsidR="00152988" w:rsidRDefault="00AF63B3" w:rsidP="0052114B">
            <w:pPr>
              <w:pStyle w:val="a9"/>
              <w:ind w:firstLineChars="0" w:firstLine="0"/>
              <w:jc w:val="right"/>
            </w:pPr>
            <w:r>
              <w:rPr>
                <w:rFonts w:hint="eastAsia"/>
              </w:rPr>
              <w:t>2</w:t>
            </w:r>
            <w:r>
              <w:t>4.0%</w:t>
            </w:r>
          </w:p>
        </w:tc>
      </w:tr>
      <w:tr w:rsidR="00152988" w14:paraId="35F6F737" w14:textId="4E1EC4C2" w:rsidTr="006067B9">
        <w:tc>
          <w:tcPr>
            <w:tcW w:w="1555" w:type="dxa"/>
          </w:tcPr>
          <w:p w14:paraId="2C21D2E2" w14:textId="794A3B78" w:rsidR="00152988" w:rsidRDefault="00152988" w:rsidP="0052114B">
            <w:pPr>
              <w:pStyle w:val="a9"/>
              <w:ind w:firstLineChars="0" w:firstLine="0"/>
            </w:pPr>
            <w:r>
              <w:rPr>
                <w:rFonts w:hint="eastAsia"/>
              </w:rPr>
              <w:t>同じコマ</w:t>
            </w:r>
          </w:p>
        </w:tc>
        <w:tc>
          <w:tcPr>
            <w:tcW w:w="992" w:type="dxa"/>
          </w:tcPr>
          <w:p w14:paraId="28A3FB93" w14:textId="1B6672CB" w:rsidR="00152988" w:rsidRDefault="00152988" w:rsidP="0052114B">
            <w:pPr>
              <w:pStyle w:val="a9"/>
              <w:ind w:firstLineChars="0" w:firstLine="0"/>
              <w:jc w:val="right"/>
            </w:pPr>
            <w:r>
              <w:t>46.1%</w:t>
            </w:r>
          </w:p>
        </w:tc>
        <w:tc>
          <w:tcPr>
            <w:tcW w:w="2049" w:type="dxa"/>
          </w:tcPr>
          <w:p w14:paraId="0D6F3885" w14:textId="072B0B13" w:rsidR="00152988" w:rsidRDefault="00AF63B3" w:rsidP="0052114B">
            <w:pPr>
              <w:pStyle w:val="a9"/>
              <w:ind w:firstLineChars="0" w:firstLine="0"/>
              <w:jc w:val="right"/>
            </w:pPr>
            <w:r>
              <w:rPr>
                <w:rFonts w:hint="eastAsia"/>
              </w:rPr>
              <w:t>6</w:t>
            </w:r>
            <w:r>
              <w:t>.7%</w:t>
            </w:r>
          </w:p>
        </w:tc>
      </w:tr>
      <w:tr w:rsidR="00152988" w14:paraId="663A5916" w14:textId="7ED80B52" w:rsidTr="006067B9">
        <w:tc>
          <w:tcPr>
            <w:tcW w:w="1555" w:type="dxa"/>
          </w:tcPr>
          <w:p w14:paraId="5E76D763" w14:textId="444E85DA" w:rsidR="00152988" w:rsidRDefault="00152988" w:rsidP="0052114B">
            <w:pPr>
              <w:pStyle w:val="a9"/>
              <w:ind w:firstLineChars="0" w:firstLine="0"/>
            </w:pPr>
            <w:r>
              <w:rPr>
                <w:rFonts w:hint="eastAsia"/>
              </w:rPr>
              <w:t>しっぽ方向</w:t>
            </w:r>
          </w:p>
        </w:tc>
        <w:tc>
          <w:tcPr>
            <w:tcW w:w="992" w:type="dxa"/>
          </w:tcPr>
          <w:p w14:paraId="1031EC13" w14:textId="387B5897" w:rsidR="00152988" w:rsidRDefault="00152988" w:rsidP="0052114B">
            <w:pPr>
              <w:pStyle w:val="a9"/>
              <w:ind w:firstLineChars="0" w:firstLine="0"/>
              <w:jc w:val="right"/>
            </w:pPr>
            <w:r>
              <w:t>14.6%</w:t>
            </w:r>
          </w:p>
        </w:tc>
        <w:tc>
          <w:tcPr>
            <w:tcW w:w="2049" w:type="dxa"/>
          </w:tcPr>
          <w:p w14:paraId="41375428" w14:textId="0A086026" w:rsidR="00152988" w:rsidRDefault="00AF63B3" w:rsidP="0052114B">
            <w:pPr>
              <w:pStyle w:val="a9"/>
              <w:ind w:firstLineChars="0" w:firstLine="0"/>
              <w:jc w:val="right"/>
            </w:pPr>
            <w:r>
              <w:rPr>
                <w:rFonts w:hint="eastAsia"/>
              </w:rPr>
              <w:t>1</w:t>
            </w:r>
            <w:r>
              <w:t>.8%</w:t>
            </w:r>
          </w:p>
        </w:tc>
      </w:tr>
      <w:tr w:rsidR="00152988" w14:paraId="71494AB5" w14:textId="02A456AE" w:rsidTr="006067B9">
        <w:tc>
          <w:tcPr>
            <w:tcW w:w="1555" w:type="dxa"/>
          </w:tcPr>
          <w:p w14:paraId="67788612" w14:textId="6F0269A0" w:rsidR="00152988" w:rsidRDefault="00152988" w:rsidP="0052114B">
            <w:pPr>
              <w:pStyle w:val="a9"/>
              <w:ind w:firstLineChars="0" w:firstLine="0"/>
            </w:pPr>
            <w:r>
              <w:rPr>
                <w:rFonts w:hint="eastAsia"/>
              </w:rPr>
              <w:t>一人称・語尾</w:t>
            </w:r>
          </w:p>
        </w:tc>
        <w:tc>
          <w:tcPr>
            <w:tcW w:w="992" w:type="dxa"/>
          </w:tcPr>
          <w:p w14:paraId="15BC3BA8" w14:textId="3AF3F7F0" w:rsidR="00152988" w:rsidRDefault="00152988" w:rsidP="0052114B">
            <w:pPr>
              <w:pStyle w:val="a9"/>
              <w:ind w:firstLineChars="0" w:firstLine="0"/>
              <w:jc w:val="right"/>
            </w:pPr>
            <w:r>
              <w:t>6.0%</w:t>
            </w:r>
          </w:p>
        </w:tc>
        <w:tc>
          <w:tcPr>
            <w:tcW w:w="2049" w:type="dxa"/>
            <w:tcBorders>
              <w:bottom w:val="single" w:sz="4" w:space="0" w:color="auto"/>
            </w:tcBorders>
          </w:tcPr>
          <w:p w14:paraId="759E0402" w14:textId="057CB3FC" w:rsidR="00152988" w:rsidRDefault="00AF63B3" w:rsidP="0052114B">
            <w:pPr>
              <w:pStyle w:val="a9"/>
              <w:ind w:firstLineChars="0" w:firstLine="0"/>
              <w:jc w:val="right"/>
            </w:pPr>
            <w:r>
              <w:rPr>
                <w:rFonts w:hint="eastAsia"/>
              </w:rPr>
              <w:t>0</w:t>
            </w:r>
            <w:r>
              <w:t>.6%</w:t>
            </w:r>
          </w:p>
        </w:tc>
      </w:tr>
      <w:tr w:rsidR="00152988" w14:paraId="0450E281" w14:textId="4A0CC6C6" w:rsidTr="006067B9">
        <w:tc>
          <w:tcPr>
            <w:tcW w:w="1555" w:type="dxa"/>
          </w:tcPr>
          <w:p w14:paraId="7C2E3EEA" w14:textId="3D513EB9" w:rsidR="00152988" w:rsidDel="008C3375" w:rsidRDefault="00152988" w:rsidP="0052114B">
            <w:pPr>
              <w:pStyle w:val="a9"/>
              <w:ind w:firstLineChars="0" w:firstLine="0"/>
            </w:pPr>
            <w:r>
              <w:rPr>
                <w:rFonts w:hint="eastAsia"/>
              </w:rPr>
              <w:t>組み合わせ</w:t>
            </w:r>
          </w:p>
        </w:tc>
        <w:tc>
          <w:tcPr>
            <w:tcW w:w="992" w:type="dxa"/>
          </w:tcPr>
          <w:p w14:paraId="15309856" w14:textId="607982A4" w:rsidR="00152988" w:rsidRDefault="00152988" w:rsidP="0052114B">
            <w:pPr>
              <w:pStyle w:val="a9"/>
              <w:ind w:firstLineChars="0" w:firstLine="0"/>
              <w:jc w:val="right"/>
            </w:pPr>
            <w:r>
              <w:rPr>
                <w:rFonts w:hint="eastAsia"/>
              </w:rPr>
              <w:t>7</w:t>
            </w:r>
            <w:r>
              <w:t>8.6%</w:t>
            </w:r>
          </w:p>
        </w:tc>
        <w:tc>
          <w:tcPr>
            <w:tcW w:w="2049" w:type="dxa"/>
            <w:tcBorders>
              <w:tl2br w:val="single" w:sz="4" w:space="0" w:color="auto"/>
            </w:tcBorders>
          </w:tcPr>
          <w:p w14:paraId="6732890C" w14:textId="77777777" w:rsidR="00152988" w:rsidRDefault="00152988" w:rsidP="0052114B">
            <w:pPr>
              <w:pStyle w:val="a9"/>
              <w:ind w:firstLineChars="0" w:firstLine="0"/>
              <w:jc w:val="right"/>
            </w:pPr>
          </w:p>
        </w:tc>
      </w:tr>
    </w:tbl>
    <w:p w14:paraId="410015E8" w14:textId="77777777" w:rsidR="0052114B" w:rsidRDefault="0052114B" w:rsidP="00113BC4">
      <w:pPr>
        <w:pStyle w:val="a9"/>
        <w:ind w:firstLine="200"/>
      </w:pPr>
    </w:p>
    <w:p w14:paraId="6FDE4A63" w14:textId="60CD8C51" w:rsidR="00113BC4" w:rsidRDefault="00B60A0E" w:rsidP="00632025">
      <w:pPr>
        <w:pStyle w:val="a9"/>
        <w:ind w:firstLine="200"/>
      </w:pPr>
      <w:r>
        <w:rPr>
          <w:rFonts w:hint="eastAsia"/>
        </w:rPr>
        <w:t>この結果</w:t>
      </w:r>
      <w:r w:rsidR="00113BC4">
        <w:rPr>
          <w:rFonts w:hint="eastAsia"/>
        </w:rPr>
        <w:t>より，距離のみの推定であっても</w:t>
      </w:r>
      <w:r w:rsidR="00113BC4">
        <w:rPr>
          <w:rFonts w:hint="eastAsia"/>
        </w:rPr>
        <w:t>66.9%</w:t>
      </w:r>
      <w:r w:rsidR="00113BC4">
        <w:rPr>
          <w:rFonts w:hint="eastAsia"/>
        </w:rPr>
        <w:t>の精度で推定可能であり，</w:t>
      </w:r>
      <w:r w:rsidR="006D3F9C">
        <w:rPr>
          <w:rFonts w:hint="eastAsia"/>
        </w:rPr>
        <w:t>表</w:t>
      </w:r>
      <w:r w:rsidR="006D3F9C">
        <w:t>3</w:t>
      </w:r>
      <w:r w:rsidR="00113BC4">
        <w:rPr>
          <w:rFonts w:hint="eastAsia"/>
        </w:rPr>
        <w:t>の結果より</w:t>
      </w:r>
      <w:r w:rsidR="00113BC4">
        <w:rPr>
          <w:rFonts w:hint="eastAsia"/>
        </w:rPr>
        <w:t>10%</w:t>
      </w:r>
      <w:r w:rsidR="00113BC4">
        <w:rPr>
          <w:rFonts w:hint="eastAsia"/>
        </w:rPr>
        <w:t>近く高い精度で発話者の推定が行えることがわかった．しかし，組み合わせ</w:t>
      </w:r>
      <w:r w:rsidR="00632025">
        <w:rPr>
          <w:rFonts w:hint="eastAsia"/>
        </w:rPr>
        <w:t>た際の</w:t>
      </w:r>
      <w:r w:rsidR="00634852">
        <w:rPr>
          <w:rFonts w:hint="eastAsia"/>
        </w:rPr>
        <w:t>各手法の</w:t>
      </w:r>
      <w:r w:rsidR="00632025">
        <w:rPr>
          <w:rFonts w:hint="eastAsia"/>
        </w:rPr>
        <w:t>寄与率は</w:t>
      </w:r>
      <w:r w:rsidR="00113BC4">
        <w:rPr>
          <w:rFonts w:hint="eastAsia"/>
        </w:rPr>
        <w:t>表</w:t>
      </w:r>
      <w:r w:rsidR="00632025">
        <w:t>3</w:t>
      </w:r>
      <w:r w:rsidR="00113BC4">
        <w:rPr>
          <w:rFonts w:hint="eastAsia"/>
        </w:rPr>
        <w:t xml:space="preserve"> </w:t>
      </w:r>
      <w:r w:rsidR="00113BC4">
        <w:rPr>
          <w:rFonts w:hint="eastAsia"/>
        </w:rPr>
        <w:t>の結果とそこまで大きな変化はなかった．</w:t>
      </w:r>
    </w:p>
    <w:p w14:paraId="75366C47" w14:textId="4E967C0C" w:rsidR="00632025" w:rsidRPr="004D2D32" w:rsidRDefault="00632025" w:rsidP="00632025">
      <w:pPr>
        <w:pStyle w:val="a9"/>
        <w:ind w:firstLine="200"/>
      </w:pPr>
      <w:r>
        <w:rPr>
          <w:rFonts w:hint="eastAsia"/>
        </w:rPr>
        <w:t>ここで，表</w:t>
      </w:r>
      <w:r>
        <w:t>3</w:t>
      </w:r>
      <w:r w:rsidR="0067700F">
        <w:rPr>
          <w:rFonts w:hint="eastAsia"/>
        </w:rPr>
        <w:t>および表</w:t>
      </w:r>
      <w:r w:rsidR="0067700F">
        <w:rPr>
          <w:rFonts w:hint="eastAsia"/>
        </w:rPr>
        <w:t>4</w:t>
      </w:r>
      <w:r>
        <w:rPr>
          <w:rFonts w:hint="eastAsia"/>
        </w:rPr>
        <w:t>の結果について，「</w:t>
      </w:r>
      <w:r w:rsidR="004D2D32">
        <w:rPr>
          <w:rFonts w:hint="eastAsia"/>
        </w:rPr>
        <w:t>吹き出しのしっぽ方向の情報による推定</w:t>
      </w:r>
      <w:r>
        <w:rPr>
          <w:rFonts w:hint="eastAsia"/>
        </w:rPr>
        <w:t>」</w:t>
      </w:r>
      <w:r w:rsidR="004D2D32">
        <w:rPr>
          <w:rFonts w:hint="eastAsia"/>
        </w:rPr>
        <w:t>および「一人称・語尾による推定」が低かった原因について，それぞれの手法が適用できるセリフが少なかったことが考えられる．対象の</w:t>
      </w:r>
      <w:r w:rsidR="004D2D32">
        <w:t>121,364</w:t>
      </w:r>
      <w:r w:rsidR="004D2D32">
        <w:rPr>
          <w:rFonts w:hint="eastAsia"/>
        </w:rPr>
        <w:t>件のセリフに対して，しっぽが検出できたセリフ数が</w:t>
      </w:r>
      <w:r w:rsidR="004D2D32">
        <w:t>22,645</w:t>
      </w:r>
      <w:r w:rsidR="004D2D32">
        <w:rPr>
          <w:rFonts w:hint="eastAsia"/>
        </w:rPr>
        <w:t>件（全体の</w:t>
      </w:r>
      <w:r w:rsidR="004D2D32">
        <w:t>18.7%</w:t>
      </w:r>
      <w:r w:rsidR="004D2D32">
        <w:rPr>
          <w:rFonts w:hint="eastAsia"/>
        </w:rPr>
        <w:t>），一人称・語尾が検出できたセリフ数が</w:t>
      </w:r>
      <w:r w:rsidR="004D2D32">
        <w:t>11,025</w:t>
      </w:r>
      <w:r w:rsidR="004D2D32">
        <w:rPr>
          <w:rFonts w:hint="eastAsia"/>
        </w:rPr>
        <w:t>件（全体の</w:t>
      </w:r>
      <w:r w:rsidR="004D2D32">
        <w:rPr>
          <w:rFonts w:hint="eastAsia"/>
        </w:rPr>
        <w:t>9</w:t>
      </w:r>
      <w:r w:rsidR="004D2D32">
        <w:t>.1%</w:t>
      </w:r>
      <w:r w:rsidR="004D2D32">
        <w:rPr>
          <w:rFonts w:hint="eastAsia"/>
        </w:rPr>
        <w:t>）であり，検出できたセリフ数を母数としたときの正解率はそれぞれ</w:t>
      </w:r>
      <w:r w:rsidR="004D2D32">
        <w:t>72.4%</w:t>
      </w:r>
      <w:r w:rsidR="00634852">
        <w:rPr>
          <w:rFonts w:hint="eastAsia"/>
        </w:rPr>
        <w:t>，</w:t>
      </w:r>
      <w:r w:rsidR="00634852">
        <w:t>50.6%</w:t>
      </w:r>
      <w:r w:rsidR="00634852">
        <w:rPr>
          <w:rFonts w:hint="eastAsia"/>
        </w:rPr>
        <w:t>であった．このことから，「しっぽ方向」および「一人称・語尾」による推定はこれらの特徴が見られるセリフに対してはある程度の精度で推定できることがわかった．</w:t>
      </w:r>
    </w:p>
    <w:p w14:paraId="59C15947" w14:textId="7871C22B" w:rsidR="00B60A0E" w:rsidRPr="00C93230" w:rsidRDefault="00B60A0E" w:rsidP="00B60A0E">
      <w:pPr>
        <w:pStyle w:val="2"/>
      </w:pPr>
      <w:r>
        <w:rPr>
          <w:rFonts w:hint="eastAsia"/>
        </w:rPr>
        <w:t>考察</w:t>
      </w:r>
    </w:p>
    <w:p w14:paraId="733AFD4F" w14:textId="2FB34636" w:rsidR="00113BC4" w:rsidRDefault="00113BC4" w:rsidP="00113BC4">
      <w:pPr>
        <w:pStyle w:val="a9"/>
        <w:ind w:firstLine="200"/>
      </w:pPr>
      <w:r>
        <w:rPr>
          <w:rFonts w:hint="eastAsia"/>
        </w:rPr>
        <w:t>前節の結果より，「同じコマ内にいるキャラクタの情報による推定」を加えることで精度が向上したことより，セリフの発話者は</w:t>
      </w:r>
      <w:r w:rsidR="002F3294">
        <w:rPr>
          <w:rFonts w:hint="eastAsia"/>
        </w:rPr>
        <w:t>コミック</w:t>
      </w:r>
      <w:r>
        <w:rPr>
          <w:rFonts w:hint="eastAsia"/>
        </w:rPr>
        <w:t>において同じコマに存在する確率が高いと考えられる．その一方で</w:t>
      </w:r>
      <w:r w:rsidR="00A67484">
        <w:rPr>
          <w:rFonts w:hint="eastAsia"/>
        </w:rPr>
        <w:t>，</w:t>
      </w:r>
      <w:r>
        <w:rPr>
          <w:rFonts w:hint="eastAsia"/>
        </w:rPr>
        <w:t>「一人称と語尾の情報による推定」によって精度がそれほど向上しなかった理由については，</w:t>
      </w:r>
      <w:r w:rsidR="00BF32B5">
        <w:rPr>
          <w:rFonts w:hint="eastAsia"/>
        </w:rPr>
        <w:t>まず今回の</w:t>
      </w:r>
      <w:r w:rsidR="00BF32B5">
        <w:rPr>
          <w:rFonts w:hint="eastAsia"/>
        </w:rPr>
        <w:t>Manga109</w:t>
      </w:r>
      <w:r w:rsidR="00BF32B5">
        <w:rPr>
          <w:rFonts w:hint="eastAsia"/>
        </w:rPr>
        <w:t>データセット内において，</w:t>
      </w:r>
      <w:r>
        <w:rPr>
          <w:rFonts w:hint="eastAsia"/>
        </w:rPr>
        <w:t>一人称や語尾が含まれる機会がそれほど多くなかったことが原因の一つと考えられる．</w:t>
      </w:r>
      <w:r w:rsidR="003361A5">
        <w:rPr>
          <w:rFonts w:hint="eastAsia"/>
        </w:rPr>
        <w:t>また，</w:t>
      </w:r>
      <w:r w:rsidR="00120756">
        <w:rPr>
          <w:rFonts w:hint="eastAsia"/>
        </w:rPr>
        <w:t>今回用意したコーパス</w:t>
      </w:r>
      <w:r w:rsidR="00C34ED7">
        <w:rPr>
          <w:rFonts w:hint="eastAsia"/>
        </w:rPr>
        <w:t>が，コミックにおける</w:t>
      </w:r>
      <w:r w:rsidR="00513BF5">
        <w:rPr>
          <w:rFonts w:hint="eastAsia"/>
        </w:rPr>
        <w:t>キャラクタの特徴を網羅できていなかったことが原因として考えられる</w:t>
      </w:r>
      <w:r w:rsidR="00747A6A">
        <w:rPr>
          <w:rFonts w:hint="eastAsia"/>
        </w:rPr>
        <w:t>が，</w:t>
      </w:r>
      <w:r w:rsidR="00BC4245">
        <w:rPr>
          <w:rFonts w:hint="eastAsia"/>
        </w:rPr>
        <w:t>若干でも精度が上がっているものについては，これらが重要な手がかりとして推定に利用された可能性がある．</w:t>
      </w:r>
    </w:p>
    <w:p w14:paraId="1B2D094A" w14:textId="3275735F" w:rsidR="00A46201" w:rsidRDefault="00113BC4" w:rsidP="00113BC4">
      <w:pPr>
        <w:pStyle w:val="a9"/>
        <w:ind w:firstLine="200"/>
      </w:pPr>
      <w:r>
        <w:rPr>
          <w:rFonts w:hint="eastAsia"/>
        </w:rPr>
        <w:t>セリフ内容などの言語特徴を使った推定については，他にもセリフから得られる印象とキャラクタのイラストから得られる印象の一致をみるなどの方法が存在する．そのため，さらに新しい手法を組み合わせることで少しずつであっても精度を向上させることができ，最終的には高精度な発話者推定が可能であると考える．</w:t>
      </w:r>
    </w:p>
    <w:p w14:paraId="29CA26E3" w14:textId="77777777" w:rsidR="00844F4D" w:rsidRDefault="00844F4D" w:rsidP="00B36FA9">
      <w:pPr>
        <w:pStyle w:val="1"/>
        <w:spacing w:before="219" w:after="146"/>
      </w:pPr>
      <w:r>
        <w:rPr>
          <w:rFonts w:hint="eastAsia"/>
        </w:rPr>
        <w:lastRenderedPageBreak/>
        <w:t>おわりに</w:t>
      </w:r>
    </w:p>
    <w:p w14:paraId="06F49291" w14:textId="01793175" w:rsidR="0079586A" w:rsidRDefault="00D54CBD" w:rsidP="0079586A">
      <w:pPr>
        <w:pStyle w:val="a9"/>
        <w:ind w:firstLine="200"/>
      </w:pPr>
      <w:r>
        <w:rPr>
          <w:rFonts w:hint="eastAsia"/>
        </w:rPr>
        <w:t>本稿では，コミック工学の研究に貢献することを目指して，</w:t>
      </w:r>
      <w:r>
        <w:rPr>
          <w:rFonts w:hint="eastAsia"/>
        </w:rPr>
        <w:t>Manga109</w:t>
      </w:r>
      <w:r>
        <w:rPr>
          <w:rFonts w:hint="eastAsia"/>
        </w:rPr>
        <w:t>データセットを拡張する，</w:t>
      </w:r>
      <w:r w:rsidR="005F6C25">
        <w:rPr>
          <w:rFonts w:hint="eastAsia"/>
        </w:rPr>
        <w:t>セリフと発話者の対応付けデータセットを構築した．</w:t>
      </w:r>
      <w:r w:rsidR="00694A92">
        <w:rPr>
          <w:rFonts w:hint="eastAsia"/>
        </w:rPr>
        <w:t>ここでは主に，</w:t>
      </w:r>
      <w:r>
        <w:rPr>
          <w:rFonts w:hint="eastAsia"/>
        </w:rPr>
        <w:t>セリフと発話者の対応付けデータセット構築手法を開発</w:t>
      </w:r>
      <w:r w:rsidR="007B137D">
        <w:rPr>
          <w:rFonts w:hint="eastAsia"/>
        </w:rPr>
        <w:t>し，</w:t>
      </w:r>
      <w:r w:rsidR="007B137D">
        <w:rPr>
          <w:rFonts w:hint="eastAsia"/>
        </w:rPr>
        <w:t>33</w:t>
      </w:r>
      <w:r w:rsidR="007B137D">
        <w:rPr>
          <w:rFonts w:hint="eastAsia"/>
        </w:rPr>
        <w:t>名によりコミック</w:t>
      </w:r>
      <w:r w:rsidR="007B137D">
        <w:rPr>
          <w:rFonts w:hint="eastAsia"/>
        </w:rPr>
        <w:t>109</w:t>
      </w:r>
      <w:r w:rsidR="007B137D">
        <w:rPr>
          <w:rFonts w:hint="eastAsia"/>
        </w:rPr>
        <w:t>冊，</w:t>
      </w:r>
      <w:r w:rsidR="007B137D">
        <w:rPr>
          <w:rFonts w:hint="eastAsia"/>
        </w:rPr>
        <w:t>147,918</w:t>
      </w:r>
      <w:r w:rsidR="007B137D">
        <w:rPr>
          <w:rFonts w:hint="eastAsia"/>
        </w:rPr>
        <w:t>発話について</w:t>
      </w:r>
      <w:r w:rsidR="007B137D">
        <w:rPr>
          <w:rFonts w:hint="eastAsia"/>
        </w:rPr>
        <w:t>2</w:t>
      </w:r>
      <w:r w:rsidR="007B137D">
        <w:rPr>
          <w:rFonts w:hint="eastAsia"/>
        </w:rPr>
        <w:t>人ずつが発話者の対応付けを行った．</w:t>
      </w:r>
      <w:r w:rsidR="001844C7">
        <w:rPr>
          <w:rFonts w:hint="eastAsia"/>
        </w:rPr>
        <w:t>その結果，</w:t>
      </w:r>
      <w:r w:rsidR="00484DA7">
        <w:rPr>
          <w:rFonts w:hint="eastAsia"/>
        </w:rPr>
        <w:t>ひとによる判断でも</w:t>
      </w:r>
      <w:r w:rsidR="00484DA7">
        <w:t>86.9%</w:t>
      </w:r>
      <w:r w:rsidR="00484DA7">
        <w:rPr>
          <w:rFonts w:hint="eastAsia"/>
        </w:rPr>
        <w:t>程度の一致率であること，また</w:t>
      </w:r>
      <w:r w:rsidR="00FD0946">
        <w:rPr>
          <w:rFonts w:hint="eastAsia"/>
        </w:rPr>
        <w:t>データセット構築においては途中から読むだけでは厳しいことなどを明らかにした．</w:t>
      </w:r>
      <w:r w:rsidR="008D59C0">
        <w:rPr>
          <w:rFonts w:hint="eastAsia"/>
        </w:rPr>
        <w:t>さらに</w:t>
      </w:r>
      <w:r w:rsidR="005A7D3C">
        <w:rPr>
          <w:rFonts w:hint="eastAsia"/>
        </w:rPr>
        <w:t>，自動推定に関する手法の検討を行い，</w:t>
      </w:r>
      <w:r w:rsidR="003F1F9F">
        <w:rPr>
          <w:rFonts w:hint="eastAsia"/>
        </w:rPr>
        <w:t>すべての要因を組み合わせることによって，</w:t>
      </w:r>
      <w:r w:rsidR="003F1F9F">
        <w:rPr>
          <w:rFonts w:hint="eastAsia"/>
        </w:rPr>
        <w:t>70%</w:t>
      </w:r>
      <w:r w:rsidR="003F1F9F">
        <w:rPr>
          <w:rFonts w:hint="eastAsia"/>
        </w:rPr>
        <w:t>程度で推定可能であることが分かった</w:t>
      </w:r>
      <w:r w:rsidR="0079586A">
        <w:rPr>
          <w:rFonts w:hint="eastAsia"/>
        </w:rPr>
        <w:t>が，十分な精度ではなかった．</w:t>
      </w:r>
    </w:p>
    <w:p w14:paraId="6AA01F7E" w14:textId="17553959" w:rsidR="00DC3288" w:rsidRDefault="00DC3288" w:rsidP="0079586A">
      <w:pPr>
        <w:pStyle w:val="a9"/>
        <w:ind w:firstLine="200"/>
      </w:pPr>
      <w:r>
        <w:rPr>
          <w:rFonts w:hint="eastAsia"/>
        </w:rPr>
        <w:t>今後</w:t>
      </w:r>
      <w:r w:rsidR="003808FC">
        <w:rPr>
          <w:rFonts w:hint="eastAsia"/>
        </w:rPr>
        <w:t>は，</w:t>
      </w:r>
      <w:r w:rsidR="00C4072F">
        <w:rPr>
          <w:rFonts w:hint="eastAsia"/>
        </w:rPr>
        <w:t>データセットの対象となるコミックの数を増やしていくとともに，</w:t>
      </w:r>
      <w:r w:rsidR="004D486A">
        <w:rPr>
          <w:rFonts w:hint="eastAsia"/>
        </w:rPr>
        <w:t>本システムを用いて</w:t>
      </w:r>
      <w:r w:rsidR="000F27A0">
        <w:rPr>
          <w:rFonts w:hint="eastAsia"/>
        </w:rPr>
        <w:t>3</w:t>
      </w:r>
      <w:r w:rsidR="000F27A0">
        <w:rPr>
          <w:rFonts w:hint="eastAsia"/>
        </w:rPr>
        <w:t>名以上による対応付け情報を得ていく．</w:t>
      </w:r>
      <w:r w:rsidR="00594567">
        <w:rPr>
          <w:rFonts w:hint="eastAsia"/>
        </w:rPr>
        <w:t>そのうえで，ひとによる判定の困難性などについても明らかにしていく．さらに，三原ら</w:t>
      </w:r>
      <w:r w:rsidR="00594567">
        <w:rPr>
          <w:rFonts w:hint="eastAsia"/>
        </w:rPr>
        <w:t>[</w:t>
      </w:r>
      <w:r w:rsidR="002B2DBC">
        <w:t>1</w:t>
      </w:r>
      <w:r w:rsidR="00E45D70">
        <w:t>8</w:t>
      </w:r>
      <w:r w:rsidR="002B2DBC">
        <w:t>]</w:t>
      </w:r>
      <w:r w:rsidR="002B2DBC">
        <w:rPr>
          <w:rFonts w:hint="eastAsia"/>
        </w:rPr>
        <w:t>が取り組んでいるような，コミックのセリフと発話者の対応付けに関するマイクロタスクを実現し，より多くのアノテーションを集めていく</w:t>
      </w:r>
      <w:r w:rsidR="00815611">
        <w:rPr>
          <w:rFonts w:hint="eastAsia"/>
        </w:rPr>
        <w:t>ことで，コミック工学分野へ貢献する予定である．</w:t>
      </w:r>
    </w:p>
    <w:p w14:paraId="1108C664" w14:textId="77777777" w:rsidR="00815611" w:rsidRDefault="00815611" w:rsidP="0079586A">
      <w:pPr>
        <w:pStyle w:val="a9"/>
        <w:ind w:firstLine="200"/>
      </w:pPr>
    </w:p>
    <w:p w14:paraId="56D369C6" w14:textId="77777777" w:rsidR="00844F4D" w:rsidRDefault="00844F4D" w:rsidP="00B36FA9">
      <w:pPr>
        <w:pStyle w:val="1"/>
        <w:numPr>
          <w:ilvl w:val="0"/>
          <w:numId w:val="0"/>
        </w:numPr>
        <w:spacing w:before="219" w:after="146"/>
      </w:pPr>
      <w:r>
        <w:rPr>
          <w:rFonts w:hint="eastAsia"/>
        </w:rPr>
        <w:t>謝辞</w:t>
      </w:r>
    </w:p>
    <w:p w14:paraId="078DC812" w14:textId="4CA4D532" w:rsidR="00844F4D" w:rsidRDefault="00B34B58" w:rsidP="0096550F">
      <w:pPr>
        <w:pStyle w:val="a9"/>
        <w:ind w:firstLine="200"/>
      </w:pPr>
      <w:r>
        <w:rPr>
          <w:rFonts w:hint="eastAsia"/>
        </w:rPr>
        <w:t>本研究の一部は，</w:t>
      </w:r>
      <w:r>
        <w:rPr>
          <w:rFonts w:hint="eastAsia"/>
        </w:rPr>
        <w:t>J</w:t>
      </w:r>
      <w:r>
        <w:t>ST ACCEL</w:t>
      </w:r>
      <w:r>
        <w:rPr>
          <w:rFonts w:hint="eastAsia"/>
        </w:rPr>
        <w:t>（グラント番号</w:t>
      </w:r>
      <w:r w:rsidR="000D09BC">
        <w:t>JPMJAC1602</w:t>
      </w:r>
      <w:r>
        <w:rPr>
          <w:rFonts w:hint="eastAsia"/>
        </w:rPr>
        <w:t>）</w:t>
      </w:r>
      <w:r w:rsidR="002129CD">
        <w:rPr>
          <w:rFonts w:hint="eastAsia"/>
        </w:rPr>
        <w:t>によるものである．</w:t>
      </w:r>
    </w:p>
    <w:p w14:paraId="556A7C45" w14:textId="77777777" w:rsidR="00522A89" w:rsidRPr="0096550F" w:rsidRDefault="00522A89" w:rsidP="0096550F">
      <w:pPr>
        <w:pStyle w:val="a9"/>
        <w:ind w:firstLine="200"/>
      </w:pPr>
    </w:p>
    <w:p w14:paraId="654106AB" w14:textId="77777777" w:rsidR="005C7CFE" w:rsidRPr="005C7CFE" w:rsidRDefault="00C3039C" w:rsidP="00B36FA9">
      <w:pPr>
        <w:pStyle w:val="af6"/>
        <w:spacing w:before="219" w:after="146"/>
        <w:jc w:val="center"/>
      </w:pPr>
      <w:r w:rsidRPr="001852BF">
        <w:rPr>
          <w:rFonts w:hint="eastAsia"/>
        </w:rPr>
        <w:t>参考文献</w:t>
      </w:r>
    </w:p>
    <w:p w14:paraId="49BD3078" w14:textId="57BC2783" w:rsidR="005422D4" w:rsidRDefault="005422D4" w:rsidP="003757FD">
      <w:pPr>
        <w:pStyle w:val="a5"/>
      </w:pPr>
      <w:r>
        <w:rPr>
          <w:rFonts w:hint="eastAsia"/>
        </w:rPr>
        <w:t>公益社団法人全国出版協会：</w:t>
      </w:r>
      <w:r>
        <w:t>2017</w:t>
      </w:r>
      <w:r>
        <w:rPr>
          <w:rFonts w:hint="eastAsia"/>
        </w:rPr>
        <w:t>年のコミック市場規模発表，入手先</w:t>
      </w:r>
      <w:r w:rsidRPr="005422D4">
        <w:rPr>
          <w:rFonts w:ascii="Cambria" w:hAnsi="Cambria" w:cs="Cambria"/>
        </w:rPr>
        <w:t>⟨</w:t>
      </w:r>
      <w:r>
        <w:t>https://www.ajpea.or.jp/</w:t>
      </w:r>
      <w:r>
        <w:rPr>
          <w:rFonts w:hint="eastAsia"/>
        </w:rPr>
        <w:t xml:space="preserve"> </w:t>
      </w:r>
      <w:r>
        <w:t>information/20180226/index.html</w:t>
      </w:r>
      <w:r w:rsidRPr="005422D4">
        <w:rPr>
          <w:rFonts w:ascii="Cambria" w:hAnsi="Cambria" w:cs="Cambria"/>
        </w:rPr>
        <w:t>⟩</w:t>
      </w:r>
      <w:r>
        <w:rPr>
          <w:rFonts w:hint="eastAsia"/>
        </w:rPr>
        <w:t>（参照</w:t>
      </w:r>
      <w:r>
        <w:t>2019-11-23</w:t>
      </w:r>
      <w:r>
        <w:rPr>
          <w:rFonts w:hint="eastAsia"/>
        </w:rPr>
        <w:t>）</w:t>
      </w:r>
      <w:r>
        <w:t>.</w:t>
      </w:r>
    </w:p>
    <w:p w14:paraId="7F381ECE" w14:textId="77777777" w:rsidR="005422D4" w:rsidRDefault="005422D4" w:rsidP="005422D4">
      <w:pPr>
        <w:pStyle w:val="a5"/>
      </w:pPr>
      <w:r>
        <w:rPr>
          <w:rFonts w:hint="eastAsia"/>
        </w:rPr>
        <w:t>公益社団法人全国出版協会：</w:t>
      </w:r>
      <w:r>
        <w:t>2019</w:t>
      </w:r>
      <w:r>
        <w:rPr>
          <w:rFonts w:hint="eastAsia"/>
        </w:rPr>
        <w:t>年上半期の</w:t>
      </w:r>
      <w:r>
        <w:t xml:space="preserve"> </w:t>
      </w:r>
      <w:r>
        <w:rPr>
          <w:rFonts w:hint="eastAsia"/>
        </w:rPr>
        <w:t>出版市場を発表，入手先</w:t>
      </w:r>
      <w:r>
        <w:rPr>
          <w:rFonts w:ascii="Cambria" w:hAnsi="Cambria" w:cs="Cambria"/>
        </w:rPr>
        <w:t>⟨</w:t>
      </w:r>
      <w:r>
        <w:t>https://www.ajpea.or.jp/</w:t>
      </w:r>
      <w:r>
        <w:rPr>
          <w:rFonts w:hint="eastAsia"/>
        </w:rPr>
        <w:t xml:space="preserve"> </w:t>
      </w:r>
      <w:r>
        <w:t>information/20190725/index.html</w:t>
      </w:r>
      <w:r>
        <w:rPr>
          <w:rFonts w:ascii="Cambria" w:hAnsi="Cambria" w:cs="Cambria"/>
        </w:rPr>
        <w:t>⟩</w:t>
      </w:r>
      <w:r>
        <w:rPr>
          <w:rFonts w:hint="eastAsia"/>
        </w:rPr>
        <w:t>（参照</w:t>
      </w:r>
      <w:r>
        <w:t>2019-11-23</w:t>
      </w:r>
      <w:r>
        <w:rPr>
          <w:rFonts w:hint="eastAsia"/>
        </w:rPr>
        <w:t>）</w:t>
      </w:r>
      <w:r>
        <w:t>.</w:t>
      </w:r>
    </w:p>
    <w:p w14:paraId="18E01D69" w14:textId="35CD849C" w:rsidR="00144105" w:rsidRDefault="00144105" w:rsidP="00144105">
      <w:pPr>
        <w:pStyle w:val="a5"/>
      </w:pPr>
      <w:r>
        <w:rPr>
          <w:rFonts w:hint="eastAsia"/>
        </w:rPr>
        <w:t xml:space="preserve">Matsui, Y., Ito, K., </w:t>
      </w:r>
      <w:proofErr w:type="spellStart"/>
      <w:r>
        <w:rPr>
          <w:rFonts w:hint="eastAsia"/>
        </w:rPr>
        <w:t>Aramaki</w:t>
      </w:r>
      <w:proofErr w:type="spellEnd"/>
      <w:r>
        <w:rPr>
          <w:rFonts w:hint="eastAsia"/>
        </w:rPr>
        <w:t>, Y., Fujimoto, A., Ogawa, T., Yamasaki, T. and</w:t>
      </w:r>
      <w:r>
        <w:t xml:space="preserve"> </w:t>
      </w:r>
      <w:proofErr w:type="spellStart"/>
      <w:r>
        <w:rPr>
          <w:rFonts w:hint="eastAsia"/>
        </w:rPr>
        <w:t>Aizawa</w:t>
      </w:r>
      <w:proofErr w:type="spellEnd"/>
      <w:r>
        <w:rPr>
          <w:rFonts w:hint="eastAsia"/>
        </w:rPr>
        <w:t>, K.:  Sketch-based manga retrieval using manga109 dataset,</w:t>
      </w:r>
      <w:r>
        <w:t xml:space="preserve"> </w:t>
      </w:r>
      <w:r>
        <w:rPr>
          <w:rFonts w:hint="eastAsia"/>
        </w:rPr>
        <w:t>Multimedia</w:t>
      </w:r>
      <w:r>
        <w:t xml:space="preserve"> </w:t>
      </w:r>
      <w:r>
        <w:rPr>
          <w:rFonts w:hint="eastAsia"/>
        </w:rPr>
        <w:t>Tools and Applications, Vol. 76, No. 20, pp. 2181</w:t>
      </w:r>
      <w:r>
        <w:t>1-21838 (2017).</w:t>
      </w:r>
    </w:p>
    <w:p w14:paraId="7C9F3D12" w14:textId="77777777" w:rsidR="00C67952" w:rsidRPr="00C67952" w:rsidRDefault="00C67952" w:rsidP="00C67952">
      <w:pPr>
        <w:pStyle w:val="a5"/>
      </w:pPr>
      <w:r w:rsidRPr="00C67952">
        <w:t xml:space="preserve">Ogawa, T., </w:t>
      </w:r>
      <w:proofErr w:type="spellStart"/>
      <w:r w:rsidRPr="00C67952">
        <w:t>Otsubo</w:t>
      </w:r>
      <w:proofErr w:type="spellEnd"/>
      <w:r w:rsidRPr="00C67952">
        <w:t xml:space="preserve">, A., Narita, R., Matsui, Y., Yamasaki, T. and </w:t>
      </w:r>
      <w:proofErr w:type="spellStart"/>
      <w:r w:rsidRPr="00C67952">
        <w:t>Aizawa</w:t>
      </w:r>
      <w:proofErr w:type="spellEnd"/>
      <w:r w:rsidRPr="00C67952">
        <w:t>, K.: Object Detection for Comics using Manga109 Annotations, arXiv:1803.08670 (2018).</w:t>
      </w:r>
    </w:p>
    <w:p w14:paraId="68D4FC4A" w14:textId="77777777" w:rsidR="00144105" w:rsidRDefault="00144105" w:rsidP="00144105">
      <w:pPr>
        <w:pStyle w:val="a5"/>
      </w:pPr>
      <w:proofErr w:type="spellStart"/>
      <w:r>
        <w:t>Gu</w:t>
      </w:r>
      <w:r>
        <w:rPr>
          <w:rFonts w:hint="eastAsia"/>
        </w:rPr>
        <w:t>é</w:t>
      </w:r>
      <w:r>
        <w:t>rin</w:t>
      </w:r>
      <w:proofErr w:type="spellEnd"/>
      <w:r>
        <w:t>, C., Rigaud, C., Mercier, A., Ammar-</w:t>
      </w:r>
      <w:proofErr w:type="spellStart"/>
      <w:r>
        <w:t>Boudjelal</w:t>
      </w:r>
      <w:proofErr w:type="spellEnd"/>
      <w:r>
        <w:t xml:space="preserve">, F., </w:t>
      </w:r>
      <w:proofErr w:type="spellStart"/>
      <w:r>
        <w:t>Bertet</w:t>
      </w:r>
      <w:proofErr w:type="spellEnd"/>
      <w:r>
        <w:t xml:space="preserve">, K., </w:t>
      </w:r>
      <w:proofErr w:type="spellStart"/>
      <w:r>
        <w:t>Bouju</w:t>
      </w:r>
      <w:proofErr w:type="spellEnd"/>
      <w:r>
        <w:t>, A.,</w:t>
      </w:r>
      <w:proofErr w:type="spellStart"/>
      <w:r>
        <w:t>Burie</w:t>
      </w:r>
      <w:proofErr w:type="spellEnd"/>
      <w:r>
        <w:t xml:space="preserve">, J., Louis, G., Ogier, J. and Revel, A.: </w:t>
      </w:r>
      <w:proofErr w:type="spellStart"/>
      <w:r>
        <w:t>eBDtheque</w:t>
      </w:r>
      <w:proofErr w:type="spellEnd"/>
      <w:r>
        <w:t>: A Representative Database of Comics, 12th International Conference on Document Analysis and Recognition, pp. 1145-1149 (2013).</w:t>
      </w:r>
    </w:p>
    <w:p w14:paraId="65D78A43" w14:textId="4A81091E" w:rsidR="00144105" w:rsidRDefault="00144105" w:rsidP="00144105">
      <w:pPr>
        <w:pStyle w:val="a5"/>
      </w:pPr>
      <w:proofErr w:type="spellStart"/>
      <w:r>
        <w:t>Iyyer</w:t>
      </w:r>
      <w:proofErr w:type="spellEnd"/>
      <w:r>
        <w:t xml:space="preserve">, M., </w:t>
      </w:r>
      <w:proofErr w:type="spellStart"/>
      <w:r>
        <w:t>Manjunatha</w:t>
      </w:r>
      <w:proofErr w:type="spellEnd"/>
      <w:r>
        <w:t xml:space="preserve">, V., Guha, A., Vyas, Y., Boyd-Graber, J., </w:t>
      </w:r>
      <w:proofErr w:type="spellStart"/>
      <w:r>
        <w:t>Daum</w:t>
      </w:r>
      <w:r>
        <w:rPr>
          <w:rFonts w:hint="eastAsia"/>
        </w:rPr>
        <w:t>é</w:t>
      </w:r>
      <w:proofErr w:type="spellEnd"/>
      <w:r>
        <w:t xml:space="preserve"> III, H. and Davis, L.: The Amazing </w:t>
      </w:r>
      <w:r>
        <w:t>Mysteries of the Gutter: Drawing Inferen</w:t>
      </w:r>
      <w:r>
        <w:rPr>
          <w:rFonts w:hint="eastAsia"/>
        </w:rPr>
        <w:t>ces Between</w:t>
      </w:r>
      <w:r>
        <w:t xml:space="preserve"> </w:t>
      </w:r>
      <w:r>
        <w:rPr>
          <w:rFonts w:hint="eastAsia"/>
        </w:rPr>
        <w:t>Panels in Comic Book Narratives,</w:t>
      </w:r>
      <w:r>
        <w:t xml:space="preserve"> </w:t>
      </w:r>
      <w:r>
        <w:rPr>
          <w:rFonts w:hint="eastAsia"/>
        </w:rPr>
        <w:t>IEEE Conference on Computer Vision and Pattern</w:t>
      </w:r>
      <w:r>
        <w:t xml:space="preserve"> </w:t>
      </w:r>
      <w:r>
        <w:rPr>
          <w:rFonts w:hint="eastAsia"/>
        </w:rPr>
        <w:t>Recognition (2017).</w:t>
      </w:r>
    </w:p>
    <w:p w14:paraId="7E9D8044" w14:textId="0BD3CB8B" w:rsidR="001F1EB0" w:rsidRDefault="001F1EB0" w:rsidP="001F1EB0">
      <w:pPr>
        <w:pStyle w:val="a5"/>
      </w:pPr>
      <w:r>
        <w:rPr>
          <w:rFonts w:hint="eastAsia"/>
        </w:rPr>
        <w:t>上野未貴：創作者と人工知能</w:t>
      </w:r>
      <w:r>
        <w:rPr>
          <w:rFonts w:hint="eastAsia"/>
        </w:rPr>
        <w:t>:</w:t>
      </w:r>
      <w:r>
        <w:rPr>
          <w:rFonts w:hint="eastAsia"/>
        </w:rPr>
        <w:t>共作実現に向けた創作過程とメタデータ付与</w:t>
      </w:r>
      <w:r>
        <w:rPr>
          <w:rFonts w:hint="eastAsia"/>
        </w:rPr>
        <w:t>4</w:t>
      </w:r>
      <w:r>
        <w:rPr>
          <w:rFonts w:hint="eastAsia"/>
        </w:rPr>
        <w:t>コマ漫画ストーリーデータセット構築，人工知能学会全国大会論文集，</w:t>
      </w:r>
      <w:r>
        <w:rPr>
          <w:rFonts w:hint="eastAsia"/>
        </w:rPr>
        <w:t>Vol. JSAI2018, 4Pin116.</w:t>
      </w:r>
    </w:p>
    <w:p w14:paraId="0999A6E5" w14:textId="5573B83B" w:rsidR="00C14BB4" w:rsidRDefault="00C14BB4" w:rsidP="00C14BB4">
      <w:pPr>
        <w:pStyle w:val="a5"/>
      </w:pPr>
      <w:r>
        <w:rPr>
          <w:rFonts w:hint="eastAsia"/>
        </w:rPr>
        <w:t xml:space="preserve">Nguyen </w:t>
      </w:r>
      <w:proofErr w:type="spellStart"/>
      <w:r>
        <w:rPr>
          <w:rFonts w:hint="eastAsia"/>
        </w:rPr>
        <w:t>Nhu</w:t>
      </w:r>
      <w:proofErr w:type="spellEnd"/>
      <w:r>
        <w:rPr>
          <w:rFonts w:hint="eastAsia"/>
        </w:rPr>
        <w:t xml:space="preserve">, V., Rigaud, C. and </w:t>
      </w:r>
      <w:proofErr w:type="spellStart"/>
      <w:r>
        <w:rPr>
          <w:rFonts w:hint="eastAsia"/>
        </w:rPr>
        <w:t>Burie</w:t>
      </w:r>
      <w:proofErr w:type="spellEnd"/>
      <w:r>
        <w:rPr>
          <w:rFonts w:hint="eastAsia"/>
        </w:rPr>
        <w:t>, J.: What do We Expect from Comic Panel</w:t>
      </w:r>
      <w:r>
        <w:t xml:space="preserve"> </w:t>
      </w:r>
      <w:r>
        <w:rPr>
          <w:rFonts w:hint="eastAsia"/>
        </w:rPr>
        <w:t>Extraction?,</w:t>
      </w:r>
      <w:r>
        <w:t xml:space="preserve"> </w:t>
      </w:r>
      <w:r>
        <w:rPr>
          <w:rFonts w:hint="eastAsia"/>
        </w:rPr>
        <w:t>2019 International Conference on Documen</w:t>
      </w:r>
      <w:r>
        <w:t xml:space="preserve">t Analysis and Recognition </w:t>
      </w:r>
      <w:r>
        <w:rPr>
          <w:rFonts w:hint="eastAsia"/>
        </w:rPr>
        <w:t>Workshops (ICDARW), Vol. 1, pp. 44</w:t>
      </w:r>
      <w:r>
        <w:t>-</w:t>
      </w:r>
      <w:r>
        <w:rPr>
          <w:rFonts w:hint="eastAsia"/>
        </w:rPr>
        <w:t>49</w:t>
      </w:r>
      <w:r>
        <w:t xml:space="preserve"> </w:t>
      </w:r>
      <w:r>
        <w:rPr>
          <w:rFonts w:hint="eastAsia"/>
        </w:rPr>
        <w:t xml:space="preserve"> (2019).</w:t>
      </w:r>
    </w:p>
    <w:p w14:paraId="42DFF3AB" w14:textId="7292610B" w:rsidR="003224AD" w:rsidRDefault="003224AD" w:rsidP="00835BAA">
      <w:pPr>
        <w:pStyle w:val="a5"/>
      </w:pPr>
      <w:r>
        <w:t>Chu, W. T. and Li, W. W.: Manga face detection based on deep neural networks fusing global and local information, Pattern Recognition, Vol. 86, pp. 62–72.</w:t>
      </w:r>
    </w:p>
    <w:p w14:paraId="1541DCC5" w14:textId="7C2F6FC6" w:rsidR="00D81D62" w:rsidRDefault="00D81D62" w:rsidP="00C14BB4">
      <w:pPr>
        <w:pStyle w:val="a5"/>
      </w:pPr>
      <w:r>
        <w:t>Tolle, H. and Arai, K.: Method for Real Time Text Extraction of Digital Manga</w:t>
      </w:r>
      <w:r>
        <w:rPr>
          <w:rFonts w:hint="eastAsia"/>
        </w:rPr>
        <w:t xml:space="preserve"> </w:t>
      </w:r>
      <w:r>
        <w:t>Comic,</w:t>
      </w:r>
      <w:r>
        <w:rPr>
          <w:rFonts w:hint="eastAsia"/>
        </w:rPr>
        <w:t xml:space="preserve"> </w:t>
      </w:r>
      <w:r>
        <w:t>International Journal of Image Processing</w:t>
      </w:r>
      <w:r w:rsidR="00BA15AF">
        <w:rPr>
          <w:rFonts w:hint="eastAsia"/>
        </w:rPr>
        <w:t xml:space="preserve"> </w:t>
      </w:r>
      <w:r>
        <w:t>(2011).</w:t>
      </w:r>
    </w:p>
    <w:p w14:paraId="536F8094" w14:textId="6844B2DD" w:rsidR="009B1E2D" w:rsidRDefault="009B1E2D" w:rsidP="00C14BB4">
      <w:pPr>
        <w:pStyle w:val="a5"/>
      </w:pPr>
      <w:r>
        <w:rPr>
          <w:rFonts w:hint="eastAsia"/>
        </w:rPr>
        <w:t>田中孝昌，外山史，宮道壽一，東海林健二：マンガ画像の吹き出し検出と分類，映像情報メディア学会誌，</w:t>
      </w:r>
      <w:r>
        <w:t xml:space="preserve">Vol. </w:t>
      </w:r>
      <w:r>
        <w:rPr>
          <w:rFonts w:hint="eastAsia"/>
        </w:rPr>
        <w:t>64, No. 12, pp. 1933</w:t>
      </w:r>
      <w:r>
        <w:t>-</w:t>
      </w:r>
      <w:r>
        <w:rPr>
          <w:rFonts w:hint="eastAsia"/>
        </w:rPr>
        <w:t>1939.</w:t>
      </w:r>
    </w:p>
    <w:p w14:paraId="23BA8EDC" w14:textId="4BF45C1A" w:rsidR="00A90AB1" w:rsidRDefault="005422D4" w:rsidP="005422D4">
      <w:pPr>
        <w:pStyle w:val="a5"/>
      </w:pPr>
      <w:r>
        <w:rPr>
          <w:rFonts w:hint="eastAsia"/>
        </w:rPr>
        <w:t xml:space="preserve">Rigaud, C., Le Thanh, N., </w:t>
      </w:r>
      <w:proofErr w:type="spellStart"/>
      <w:r>
        <w:rPr>
          <w:rFonts w:hint="eastAsia"/>
        </w:rPr>
        <w:t>Burie</w:t>
      </w:r>
      <w:proofErr w:type="spellEnd"/>
      <w:r>
        <w:rPr>
          <w:rFonts w:hint="eastAsia"/>
        </w:rPr>
        <w:t xml:space="preserve">, J. ., Ogier, J. ., Iwata, M., </w:t>
      </w:r>
      <w:proofErr w:type="spellStart"/>
      <w:r>
        <w:rPr>
          <w:rFonts w:hint="eastAsia"/>
        </w:rPr>
        <w:t>Imazu</w:t>
      </w:r>
      <w:proofErr w:type="spellEnd"/>
      <w:r>
        <w:rPr>
          <w:rFonts w:hint="eastAsia"/>
        </w:rPr>
        <w:t xml:space="preserve">, E. and </w:t>
      </w:r>
      <w:proofErr w:type="spellStart"/>
      <w:r>
        <w:rPr>
          <w:rFonts w:hint="eastAsia"/>
        </w:rPr>
        <w:t>Kise</w:t>
      </w:r>
      <w:proofErr w:type="spellEnd"/>
      <w:r>
        <w:rPr>
          <w:rFonts w:hint="eastAsia"/>
        </w:rPr>
        <w:t>, K.:</w:t>
      </w:r>
      <w:r w:rsidR="00A90AB1">
        <w:rPr>
          <w:rFonts w:hint="eastAsia"/>
        </w:rPr>
        <w:t xml:space="preserve"> </w:t>
      </w:r>
      <w:r>
        <w:rPr>
          <w:rFonts w:hint="eastAsia"/>
        </w:rPr>
        <w:t>Speech balloon and speaker association for comics and manga understanding,</w:t>
      </w:r>
      <w:r w:rsidR="009B1E2D">
        <w:t xml:space="preserve"> </w:t>
      </w:r>
      <w:r>
        <w:rPr>
          <w:rFonts w:hint="eastAsia"/>
        </w:rPr>
        <w:t>13th International Conference on Document Analysis and Recognition (ICDAR), pp.351</w:t>
      </w:r>
      <w:r w:rsidR="00A90AB1">
        <w:rPr>
          <w:rFonts w:hint="eastAsia"/>
        </w:rPr>
        <w:t>-</w:t>
      </w:r>
      <w:r>
        <w:rPr>
          <w:rFonts w:hint="eastAsia"/>
        </w:rPr>
        <w:t>355</w:t>
      </w:r>
      <w:r w:rsidR="00A90AB1">
        <w:rPr>
          <w:rFonts w:hint="eastAsia"/>
        </w:rPr>
        <w:t xml:space="preserve"> </w:t>
      </w:r>
      <w:r>
        <w:rPr>
          <w:rFonts w:hint="eastAsia"/>
        </w:rPr>
        <w:t>(2015).</w:t>
      </w:r>
    </w:p>
    <w:p w14:paraId="062737A3" w14:textId="2E8EC62B" w:rsidR="00A90AB1" w:rsidRDefault="005422D4" w:rsidP="005422D4">
      <w:pPr>
        <w:pStyle w:val="a5"/>
      </w:pPr>
      <w:r>
        <w:rPr>
          <w:rFonts w:hint="eastAsia"/>
        </w:rPr>
        <w:t>山本和慶，小川徹，山崎俊彦，相澤清晴：データドリブンなアプローチを用いた漫画画像中の吹き出しの話者推定，映像情報メディア学会技術報告，</w:t>
      </w:r>
      <w:r>
        <w:rPr>
          <w:rFonts w:hint="eastAsia"/>
        </w:rPr>
        <w:t>pp. 287</w:t>
      </w:r>
      <w:r w:rsidR="00A90AB1">
        <w:t>-</w:t>
      </w:r>
      <w:r>
        <w:rPr>
          <w:rFonts w:hint="eastAsia"/>
        </w:rPr>
        <w:t>292 (2018).</w:t>
      </w:r>
    </w:p>
    <w:p w14:paraId="361A7B07" w14:textId="663B7FDE" w:rsidR="00390E12" w:rsidRDefault="00A71E82" w:rsidP="00390E12">
      <w:pPr>
        <w:pStyle w:val="a5"/>
      </w:pPr>
      <w:r w:rsidRPr="00A71E82">
        <w:rPr>
          <w:rFonts w:hint="eastAsia"/>
        </w:rPr>
        <w:t>阿部和樹</w:t>
      </w:r>
      <w:r w:rsidRPr="00A71E82">
        <w:rPr>
          <w:rFonts w:hint="eastAsia"/>
        </w:rPr>
        <w:t xml:space="preserve">, </w:t>
      </w:r>
      <w:r w:rsidRPr="00A71E82">
        <w:rPr>
          <w:rFonts w:hint="eastAsia"/>
        </w:rPr>
        <w:t>中村聡史</w:t>
      </w:r>
      <w:r w:rsidRPr="00A71E82">
        <w:rPr>
          <w:rFonts w:hint="eastAsia"/>
        </w:rPr>
        <w:t xml:space="preserve">. </w:t>
      </w:r>
      <w:r w:rsidRPr="00A71E82">
        <w:rPr>
          <w:rFonts w:hint="eastAsia"/>
        </w:rPr>
        <w:t>漫画における台詞発話者の自動判定に向けた技術的困難性による整理とデータセット構築手法の検討</w:t>
      </w:r>
      <w:r w:rsidRPr="00A71E82">
        <w:rPr>
          <w:rFonts w:hint="eastAsia"/>
        </w:rPr>
        <w:t xml:space="preserve">, </w:t>
      </w:r>
      <w:r w:rsidRPr="00A71E82">
        <w:rPr>
          <w:rFonts w:hint="eastAsia"/>
        </w:rPr>
        <w:t>第</w:t>
      </w:r>
      <w:r w:rsidRPr="00A71E82">
        <w:rPr>
          <w:rFonts w:hint="eastAsia"/>
        </w:rPr>
        <w:t>2</w:t>
      </w:r>
      <w:r w:rsidRPr="00A71E82">
        <w:rPr>
          <w:rFonts w:hint="eastAsia"/>
        </w:rPr>
        <w:t>回コミック工学研究会発表会</w:t>
      </w:r>
      <w:r w:rsidRPr="00A71E82">
        <w:rPr>
          <w:rFonts w:hint="eastAsia"/>
        </w:rPr>
        <w:t>, pp.7-14, 2019.</w:t>
      </w:r>
    </w:p>
    <w:p w14:paraId="7AF87616" w14:textId="3A560D12" w:rsidR="00390E12" w:rsidRDefault="00390E12" w:rsidP="00390E12">
      <w:pPr>
        <w:pStyle w:val="a5"/>
      </w:pPr>
      <w:r>
        <w:t>Mantra</w:t>
      </w:r>
      <w:r>
        <w:rPr>
          <w:rFonts w:hint="eastAsia"/>
        </w:rPr>
        <w:t>：マンガの超高精度な自動翻訳，（オンライン），入手先</w:t>
      </w:r>
      <w:r>
        <w:rPr>
          <w:rFonts w:ascii="Cambria" w:hAnsi="Cambria" w:cs="Cambria"/>
        </w:rPr>
        <w:t>⟨</w:t>
      </w:r>
      <w:r>
        <w:t>https://mangahot.jp/</w:t>
      </w:r>
      <w:r>
        <w:rPr>
          <w:rFonts w:ascii="Cambria" w:hAnsi="Cambria" w:cs="Cambria"/>
        </w:rPr>
        <w:t>⟩</w:t>
      </w:r>
      <w:r>
        <w:rPr>
          <w:rFonts w:hint="eastAsia"/>
        </w:rPr>
        <w:t>（参照</w:t>
      </w:r>
      <w:r>
        <w:t>2019-11-23</w:t>
      </w:r>
      <w:r>
        <w:rPr>
          <w:rFonts w:hint="eastAsia"/>
        </w:rPr>
        <w:t>）</w:t>
      </w:r>
      <w:r>
        <w:t>.</w:t>
      </w:r>
    </w:p>
    <w:p w14:paraId="12403E30" w14:textId="79B06D68" w:rsidR="00681344" w:rsidRDefault="004F7659" w:rsidP="00390E12">
      <w:pPr>
        <w:pStyle w:val="a5"/>
      </w:pPr>
      <w:r w:rsidRPr="004F7659">
        <w:rPr>
          <w:rFonts w:hint="eastAsia"/>
        </w:rPr>
        <w:t>佐藤剣太</w:t>
      </w:r>
      <w:r w:rsidRPr="004F7659">
        <w:rPr>
          <w:rFonts w:hint="eastAsia"/>
        </w:rPr>
        <w:t xml:space="preserve">, </w:t>
      </w:r>
      <w:r w:rsidRPr="004F7659">
        <w:rPr>
          <w:rFonts w:hint="eastAsia"/>
        </w:rPr>
        <w:t>牧良樹</w:t>
      </w:r>
      <w:r w:rsidRPr="004F7659">
        <w:rPr>
          <w:rFonts w:hint="eastAsia"/>
        </w:rPr>
        <w:t xml:space="preserve">, </w:t>
      </w:r>
      <w:r w:rsidRPr="004F7659">
        <w:rPr>
          <w:rFonts w:hint="eastAsia"/>
        </w:rPr>
        <w:t>中村聡史</w:t>
      </w:r>
      <w:r w:rsidRPr="004F7659">
        <w:rPr>
          <w:rFonts w:hint="eastAsia"/>
        </w:rPr>
        <w:t xml:space="preserve">. </w:t>
      </w:r>
      <w:r w:rsidRPr="004F7659">
        <w:rPr>
          <w:rFonts w:hint="eastAsia"/>
        </w:rPr>
        <w:t>続巻への動機付けのためのコミック読書進度に応じたシーンのデータセット構築と自動推薦に関する検討</w:t>
      </w:r>
      <w:r w:rsidRPr="004F7659">
        <w:rPr>
          <w:rFonts w:hint="eastAsia"/>
        </w:rPr>
        <w:t xml:space="preserve">, </w:t>
      </w:r>
      <w:r w:rsidRPr="004F7659">
        <w:rPr>
          <w:rFonts w:hint="eastAsia"/>
        </w:rPr>
        <w:t>第</w:t>
      </w:r>
      <w:r w:rsidRPr="004F7659">
        <w:rPr>
          <w:rFonts w:hint="eastAsia"/>
        </w:rPr>
        <w:t>11</w:t>
      </w:r>
      <w:r w:rsidRPr="004F7659">
        <w:rPr>
          <w:rFonts w:hint="eastAsia"/>
        </w:rPr>
        <w:t>回データ工学と情報マネジメントに関するフォーラム（</w:t>
      </w:r>
      <w:r w:rsidRPr="004F7659">
        <w:rPr>
          <w:rFonts w:hint="eastAsia"/>
        </w:rPr>
        <w:t>DEIM2019</w:t>
      </w:r>
      <w:r w:rsidRPr="004F7659">
        <w:rPr>
          <w:rFonts w:hint="eastAsia"/>
        </w:rPr>
        <w:t>）</w:t>
      </w:r>
      <w:r w:rsidRPr="004F7659">
        <w:rPr>
          <w:rFonts w:hint="eastAsia"/>
        </w:rPr>
        <w:t>, Issue.G3-5, pp.1-7, 2019.</w:t>
      </w:r>
    </w:p>
    <w:p w14:paraId="7920B59A" w14:textId="4E363362" w:rsidR="004F7659" w:rsidRDefault="004F7659" w:rsidP="00390E12">
      <w:pPr>
        <w:pStyle w:val="a5"/>
      </w:pPr>
      <w:proofErr w:type="spellStart"/>
      <w:r w:rsidRPr="004F7659">
        <w:t>Yoshiki</w:t>
      </w:r>
      <w:proofErr w:type="spellEnd"/>
      <w:r w:rsidRPr="004F7659">
        <w:t xml:space="preserve"> Maki, Satoshi Nakamura. Do Manga Spoilers Spoil Manga?, The Sixth Asian Conference on Information Systems (ACIS 2017), pp.258-262, 2017.</w:t>
      </w:r>
    </w:p>
    <w:p w14:paraId="52AC5231" w14:textId="77777777" w:rsidR="00594567" w:rsidRDefault="00594567" w:rsidP="00594567">
      <w:pPr>
        <w:pStyle w:val="a5"/>
      </w:pPr>
      <w:r>
        <w:rPr>
          <w:rFonts w:hint="eastAsia"/>
        </w:rPr>
        <w:t>三原鉄也，石川夏樹，豊田将平，永森光晴，杉本重雄：画像認識とマイクロタスク型クラウドソーシングを組み合わせたマンガのコマ領域の判定，人工知能学会全国大会論文集（</w:t>
      </w:r>
      <w:r>
        <w:rPr>
          <w:rFonts w:hint="eastAsia"/>
        </w:rPr>
        <w:t>JSAI2018</w:t>
      </w:r>
      <w:r>
        <w:rPr>
          <w:rFonts w:hint="eastAsia"/>
        </w:rPr>
        <w:t>）</w:t>
      </w:r>
      <w:r>
        <w:rPr>
          <w:rFonts w:hint="eastAsia"/>
        </w:rPr>
        <w:t xml:space="preserve">, </w:t>
      </w:r>
      <w:r>
        <w:t>No</w:t>
      </w:r>
      <w:r>
        <w:rPr>
          <w:rFonts w:hint="eastAsia"/>
        </w:rPr>
        <w:t>. 4M105 (2018).</w:t>
      </w:r>
    </w:p>
    <w:sectPr w:rsidR="00594567" w:rsidSect="00F324A4">
      <w:headerReference w:type="even" r:id="rId25"/>
      <w:type w:val="continuous"/>
      <w:pgSz w:w="11906" w:h="16838" w:code="9"/>
      <w:pgMar w:top="1134" w:right="1134" w:bottom="1361" w:left="1134" w:header="1134" w:footer="992" w:gutter="0"/>
      <w:cols w:num="2" w:space="425"/>
      <w:titlePg/>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CD9E6" w14:textId="77777777" w:rsidR="003A65B9" w:rsidRDefault="003A65B9" w:rsidP="00365E00">
      <w:pPr>
        <w:ind w:firstLine="200"/>
      </w:pPr>
      <w:r>
        <w:separator/>
      </w:r>
    </w:p>
  </w:endnote>
  <w:endnote w:type="continuationSeparator" w:id="0">
    <w:p w14:paraId="536C7296" w14:textId="77777777" w:rsidR="003A65B9" w:rsidRDefault="003A65B9" w:rsidP="00365E00">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134E" w14:textId="77777777" w:rsidR="00C57D5C" w:rsidRDefault="00C57D5C" w:rsidP="00BE55D9">
    <w:pPr>
      <w:pStyle w:val="afd"/>
      <w:ind w:firstLine="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C93EA" w14:textId="77777777" w:rsidR="00C57D5C" w:rsidRDefault="00C57D5C" w:rsidP="00BE55D9">
    <w:pPr>
      <w:pStyle w:val="afd"/>
      <w:ind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BD58E" w14:textId="77777777" w:rsidR="00C57D5C" w:rsidRDefault="00C57D5C" w:rsidP="00BE55D9">
    <w:pPr>
      <w:pStyle w:val="afd"/>
      <w:ind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ECA2C" w14:textId="77777777" w:rsidR="003A65B9" w:rsidRDefault="003A65B9" w:rsidP="00365E00">
      <w:pPr>
        <w:ind w:firstLine="200"/>
      </w:pPr>
      <w:r>
        <w:separator/>
      </w:r>
    </w:p>
  </w:footnote>
  <w:footnote w:type="continuationSeparator" w:id="0">
    <w:p w14:paraId="06A0A55A" w14:textId="77777777" w:rsidR="003A65B9" w:rsidRDefault="003A65B9" w:rsidP="00365E00">
      <w:pPr>
        <w:ind w:firstLine="200"/>
      </w:pPr>
      <w:r>
        <w:continuationSeparator/>
      </w:r>
    </w:p>
  </w:footnote>
  <w:footnote w:id="1">
    <w:p w14:paraId="6E2B47B1" w14:textId="1CCFAFAF" w:rsidR="00C57D5C" w:rsidRDefault="00C57D5C">
      <w:pPr>
        <w:pStyle w:val="affb"/>
        <w:ind w:firstLine="200"/>
      </w:pPr>
      <w:r>
        <w:rPr>
          <w:rStyle w:val="affd"/>
        </w:rPr>
        <w:footnoteRef/>
      </w:r>
      <w:r>
        <w:t xml:space="preserve"> </w:t>
      </w:r>
      <w:hyperlink r:id="rId1" w:history="1">
        <w:r>
          <w:rPr>
            <w:rStyle w:val="aff0"/>
          </w:rPr>
          <w:t>https://nkmr.io/comic/speaker-dataset/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775C6" w14:textId="77777777" w:rsidR="00C57D5C" w:rsidRDefault="00C57D5C" w:rsidP="00365E00">
    <w:pPr>
      <w:ind w:firstLine="200"/>
      <w:jc w:val="center"/>
    </w:pPr>
    <w:r>
      <w:rPr>
        <w:rFonts w:hint="eastAsia"/>
      </w:rPr>
      <w:t>日本バーチャルリアリティ学会論文誌</w:t>
    </w:r>
    <w:r>
      <w:rPr>
        <w:rFonts w:hint="eastAsia"/>
      </w:rPr>
      <w:t>Vol.1, No.1, 2007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3AB84" w14:textId="77777777" w:rsidR="00C57D5C" w:rsidRPr="00BE55D9" w:rsidRDefault="00C57D5C" w:rsidP="001101AA">
    <w:pPr>
      <w:ind w:firstLine="140"/>
      <w:jc w:val="center"/>
      <w:rPr>
        <w:rFonts w:eastAsia="ＭＳ Ｐゴシック"/>
        <w:sz w:val="14"/>
        <w:szCs w:val="14"/>
      </w:rPr>
    </w:pPr>
    <w:r>
      <w:rPr>
        <w:rFonts w:eastAsia="ＭＳ Ｐゴシック" w:hint="eastAsia"/>
        <w:sz w:val="14"/>
        <w:szCs w:val="14"/>
      </w:rPr>
      <w:t>第１回コミック工学研究会予稿集</w:t>
    </w:r>
  </w:p>
  <w:p w14:paraId="1587DEEB" w14:textId="77777777" w:rsidR="00C57D5C" w:rsidRPr="001101AA" w:rsidRDefault="00C57D5C" w:rsidP="001101AA">
    <w:pPr>
      <w:pStyle w:val="afe"/>
      <w:ind w:firstLine="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35DF2" w14:textId="77777777" w:rsidR="00C57D5C" w:rsidRPr="00CC1E50" w:rsidRDefault="00C57D5C" w:rsidP="00CC1E50">
    <w:pPr>
      <w:pStyle w:val="afe"/>
      <w:ind w:firstLineChars="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5407" w14:textId="77777777" w:rsidR="00C57D5C" w:rsidRPr="00BE55D9" w:rsidRDefault="00C57D5C" w:rsidP="00DC4A10">
    <w:pPr>
      <w:ind w:firstLine="140"/>
      <w:jc w:val="center"/>
      <w:rPr>
        <w:rFonts w:eastAsia="ＭＳ Ｐゴシック"/>
        <w:sz w:val="14"/>
        <w:szCs w:val="14"/>
      </w:rPr>
    </w:pPr>
    <w:r>
      <w:rPr>
        <w:rFonts w:eastAsia="ＭＳ Ｐゴシック" w:hint="eastAsia"/>
        <w:sz w:val="14"/>
        <w:szCs w:val="14"/>
      </w:rPr>
      <w:t>第１回コミック工学研究会予稿集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50187"/>
    <w:multiLevelType w:val="multilevel"/>
    <w:tmpl w:val="1D64EE56"/>
    <w:lvl w:ilvl="0">
      <w:start w:val="1"/>
      <w:numFmt w:val="decimal"/>
      <w:pStyle w:val="a"/>
      <w:suff w:val="space"/>
      <w:lvlText w:val="Table %1 "/>
      <w:lvlJc w:val="left"/>
      <w:pPr>
        <w:ind w:left="0" w:firstLine="0"/>
      </w:pPr>
      <w:rPr>
        <w:rFonts w:hint="default"/>
      </w:rPr>
    </w:lvl>
    <w:lvl w:ilvl="1">
      <w:start w:val="1"/>
      <w:numFmt w:val="decimal"/>
      <w:lvlText w:val="%1.%2"/>
      <w:lvlJc w:val="left"/>
      <w:pPr>
        <w:tabs>
          <w:tab w:val="num" w:pos="-1728"/>
        </w:tabs>
        <w:ind w:left="-1728" w:firstLine="0"/>
      </w:pPr>
      <w:rPr>
        <w:rFonts w:hint="default"/>
      </w:rPr>
    </w:lvl>
    <w:lvl w:ilvl="2">
      <w:start w:val="1"/>
      <w:numFmt w:val="decimal"/>
      <w:lvlText w:val="%1.%2.%3"/>
      <w:lvlJc w:val="left"/>
      <w:pPr>
        <w:tabs>
          <w:tab w:val="num" w:pos="-1728"/>
        </w:tabs>
        <w:ind w:left="-1728" w:firstLine="0"/>
      </w:pPr>
      <w:rPr>
        <w:rFonts w:hint="default"/>
      </w:rPr>
    </w:lvl>
    <w:lvl w:ilvl="3">
      <w:start w:val="1"/>
      <w:numFmt w:val="decimal"/>
      <w:lvlText w:val="%1.%2.%3.%4"/>
      <w:lvlJc w:val="left"/>
      <w:pPr>
        <w:tabs>
          <w:tab w:val="num" w:pos="-1728"/>
        </w:tabs>
        <w:ind w:left="-1728" w:firstLine="0"/>
      </w:pPr>
      <w:rPr>
        <w:rFonts w:hint="default"/>
      </w:rPr>
    </w:lvl>
    <w:lvl w:ilvl="4">
      <w:start w:val="1"/>
      <w:numFmt w:val="decimal"/>
      <w:lvlText w:val="%1.%2.%3.%4.%5"/>
      <w:lvlJc w:val="left"/>
      <w:pPr>
        <w:tabs>
          <w:tab w:val="num" w:pos="-1728"/>
        </w:tabs>
        <w:ind w:left="-1728" w:firstLine="0"/>
      </w:pPr>
      <w:rPr>
        <w:rFonts w:hint="default"/>
      </w:rPr>
    </w:lvl>
    <w:lvl w:ilvl="5">
      <w:start w:val="1"/>
      <w:numFmt w:val="decimal"/>
      <w:lvlText w:val="%1.%2.%3.%4.%5.%6"/>
      <w:lvlJc w:val="left"/>
      <w:pPr>
        <w:tabs>
          <w:tab w:val="num" w:pos="-1728"/>
        </w:tabs>
        <w:ind w:left="-1728" w:firstLine="0"/>
      </w:pPr>
      <w:rPr>
        <w:rFonts w:hint="default"/>
      </w:rPr>
    </w:lvl>
    <w:lvl w:ilvl="6">
      <w:start w:val="1"/>
      <w:numFmt w:val="decimal"/>
      <w:lvlText w:val="%1.%2.%3.%4.%5.%6.%7"/>
      <w:lvlJc w:val="left"/>
      <w:pPr>
        <w:tabs>
          <w:tab w:val="num" w:pos="-1728"/>
        </w:tabs>
        <w:ind w:left="-1728" w:firstLine="0"/>
      </w:pPr>
      <w:rPr>
        <w:rFonts w:hint="default"/>
      </w:rPr>
    </w:lvl>
    <w:lvl w:ilvl="7">
      <w:start w:val="1"/>
      <w:numFmt w:val="decimal"/>
      <w:lvlText w:val="%1.%2.%3.%4.%5.%6.%7.%8"/>
      <w:lvlJc w:val="left"/>
      <w:pPr>
        <w:tabs>
          <w:tab w:val="num" w:pos="-1728"/>
        </w:tabs>
        <w:ind w:left="-1728" w:firstLine="0"/>
      </w:pPr>
      <w:rPr>
        <w:rFonts w:hint="default"/>
      </w:rPr>
    </w:lvl>
    <w:lvl w:ilvl="8">
      <w:start w:val="1"/>
      <w:numFmt w:val="decimal"/>
      <w:lvlText w:val="%1.%2.%3.%4.%5.%6.%7.%8.%9"/>
      <w:lvlJc w:val="left"/>
      <w:pPr>
        <w:tabs>
          <w:tab w:val="num" w:pos="-1728"/>
        </w:tabs>
        <w:ind w:left="-1728" w:firstLine="0"/>
      </w:pPr>
      <w:rPr>
        <w:rFonts w:hint="default"/>
      </w:rPr>
    </w:lvl>
  </w:abstractNum>
  <w:abstractNum w:abstractNumId="1" w15:restartNumberingAfterBreak="0">
    <w:nsid w:val="185947D1"/>
    <w:multiLevelType w:val="multilevel"/>
    <w:tmpl w:val="36CEE40E"/>
    <w:lvl w:ilvl="0">
      <w:start w:val="1"/>
      <w:numFmt w:val="upperLetter"/>
      <w:pStyle w:val="a0"/>
      <w:suff w:val="space"/>
      <w:lvlText w:val="%1 "/>
      <w:lvlJc w:val="left"/>
      <w:pPr>
        <w:ind w:left="0" w:firstLine="0"/>
      </w:pPr>
      <w:rPr>
        <w:rFonts w:hint="eastAsia"/>
      </w:rPr>
    </w:lvl>
    <w:lvl w:ilvl="1">
      <w:start w:val="1"/>
      <w:numFmt w:val="decimal"/>
      <w:pStyle w:val="a1"/>
      <w:suff w:val="space"/>
      <w:lvlText w:val="%1.%2 "/>
      <w:lvlJc w:val="left"/>
      <w:pPr>
        <w:ind w:left="0" w:firstLine="0"/>
      </w:pPr>
      <w:rPr>
        <w:rFonts w:hint="eastAsia"/>
      </w:rPr>
    </w:lvl>
    <w:lvl w:ilvl="2">
      <w:start w:val="1"/>
      <w:numFmt w:val="decimal"/>
      <w:pStyle w:val="a2"/>
      <w:lvlText w:val="%1.%2.%3"/>
      <w:lvlJc w:val="left"/>
      <w:pPr>
        <w:tabs>
          <w:tab w:val="num" w:pos="967"/>
        </w:tabs>
        <w:ind w:left="967" w:hanging="967"/>
      </w:pPr>
      <w:rPr>
        <w:rFonts w:hint="eastAsia"/>
      </w:rPr>
    </w:lvl>
    <w:lvl w:ilvl="3">
      <w:start w:val="1"/>
      <w:numFmt w:val="decimal"/>
      <w:lvlText w:val="%1.%2.%3.%4"/>
      <w:lvlJc w:val="left"/>
      <w:pPr>
        <w:tabs>
          <w:tab w:val="num" w:pos="1533"/>
        </w:tabs>
        <w:ind w:left="1533" w:hanging="708"/>
      </w:pPr>
      <w:rPr>
        <w:rFonts w:hint="eastAsia"/>
      </w:rPr>
    </w:lvl>
    <w:lvl w:ilvl="4">
      <w:start w:val="1"/>
      <w:numFmt w:val="decimal"/>
      <w:lvlText w:val="%1.%2.%3.%4.%5"/>
      <w:lvlJc w:val="left"/>
      <w:pPr>
        <w:tabs>
          <w:tab w:val="num" w:pos="2100"/>
        </w:tabs>
        <w:ind w:left="2100" w:hanging="850"/>
      </w:pPr>
      <w:rPr>
        <w:rFonts w:hint="eastAsia"/>
      </w:rPr>
    </w:lvl>
    <w:lvl w:ilvl="5">
      <w:start w:val="1"/>
      <w:numFmt w:val="decimal"/>
      <w:lvlText w:val="%1.%2.%3.%4.%5.%6"/>
      <w:lvlJc w:val="left"/>
      <w:pPr>
        <w:tabs>
          <w:tab w:val="num" w:pos="2809"/>
        </w:tabs>
        <w:ind w:left="2809" w:hanging="1134"/>
      </w:pPr>
      <w:rPr>
        <w:rFonts w:hint="eastAsia"/>
      </w:rPr>
    </w:lvl>
    <w:lvl w:ilvl="6">
      <w:start w:val="1"/>
      <w:numFmt w:val="decimal"/>
      <w:lvlText w:val="%1.%2.%3.%4.%5.%6.%7"/>
      <w:lvlJc w:val="left"/>
      <w:pPr>
        <w:tabs>
          <w:tab w:val="num" w:pos="3376"/>
        </w:tabs>
        <w:ind w:left="3376" w:hanging="1276"/>
      </w:pPr>
      <w:rPr>
        <w:rFonts w:hint="eastAsia"/>
      </w:rPr>
    </w:lvl>
    <w:lvl w:ilvl="7">
      <w:start w:val="1"/>
      <w:numFmt w:val="decimal"/>
      <w:lvlText w:val="%1.%2.%3.%4.%5.%6.%7.%8"/>
      <w:lvlJc w:val="left"/>
      <w:pPr>
        <w:tabs>
          <w:tab w:val="num" w:pos="3943"/>
        </w:tabs>
        <w:ind w:left="3943" w:hanging="1418"/>
      </w:pPr>
      <w:rPr>
        <w:rFonts w:hint="eastAsia"/>
      </w:rPr>
    </w:lvl>
    <w:lvl w:ilvl="8">
      <w:start w:val="1"/>
      <w:numFmt w:val="decimal"/>
      <w:lvlText w:val="%1.%2.%3.%4.%5.%6.%7.%8.%9"/>
      <w:lvlJc w:val="left"/>
      <w:pPr>
        <w:tabs>
          <w:tab w:val="num" w:pos="4651"/>
        </w:tabs>
        <w:ind w:left="4651" w:hanging="1700"/>
      </w:pPr>
      <w:rPr>
        <w:rFonts w:hint="eastAsia"/>
      </w:rPr>
    </w:lvl>
  </w:abstractNum>
  <w:abstractNum w:abstractNumId="2" w15:restartNumberingAfterBreak="0">
    <w:nsid w:val="40C463B3"/>
    <w:multiLevelType w:val="hybridMultilevel"/>
    <w:tmpl w:val="28B8719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 w15:restartNumberingAfterBreak="0">
    <w:nsid w:val="413849F6"/>
    <w:multiLevelType w:val="multilevel"/>
    <w:tmpl w:val="86165AC4"/>
    <w:lvl w:ilvl="0">
      <w:start w:val="1"/>
      <w:numFmt w:val="decimal"/>
      <w:pStyle w:val="a3"/>
      <w:suff w:val="space"/>
      <w:lvlText w:val="図%1 "/>
      <w:lvlJc w:val="left"/>
      <w:pPr>
        <w:ind w:left="0" w:firstLine="0"/>
      </w:pPr>
      <w:rPr>
        <w:rFonts w:ascii="ＭＳ Ｐ明朝" w:eastAsia="ＭＳ Ｐ明朝" w:hAnsi="ＭＳ Ｐ明朝" w:hint="default"/>
        <w:b w:val="0"/>
        <w:i w:val="0"/>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FullWidth"/>
      <w:suff w:val="nothing"/>
      <w:lvlText w:val="%1-%2"/>
      <w:lvlJc w:val="left"/>
      <w:pPr>
        <w:ind w:left="-360" w:firstLine="0"/>
      </w:pPr>
      <w:rPr>
        <w:rFonts w:hint="eastAsia"/>
      </w:rPr>
    </w:lvl>
    <w:lvl w:ilvl="2">
      <w:start w:val="1"/>
      <w:numFmt w:val="decimalFullWidth"/>
      <w:suff w:val="nothing"/>
      <w:lvlText w:val="%1-%2-%3"/>
      <w:lvlJc w:val="left"/>
      <w:pPr>
        <w:ind w:left="-360" w:firstLine="0"/>
      </w:pPr>
      <w:rPr>
        <w:rFonts w:hint="eastAsia"/>
      </w:rPr>
    </w:lvl>
    <w:lvl w:ilvl="3">
      <w:start w:val="1"/>
      <w:numFmt w:val="decimalFullWidth"/>
      <w:suff w:val="nothing"/>
      <w:lvlText w:val="%1-%2-%3-%4"/>
      <w:lvlJc w:val="left"/>
      <w:pPr>
        <w:ind w:left="-360" w:firstLine="0"/>
      </w:pPr>
      <w:rPr>
        <w:rFonts w:hint="eastAsia"/>
      </w:rPr>
    </w:lvl>
    <w:lvl w:ilvl="4">
      <w:start w:val="1"/>
      <w:numFmt w:val="decimalFullWidth"/>
      <w:suff w:val="nothing"/>
      <w:lvlText w:val="%1-%2-%3-%4-%5"/>
      <w:lvlJc w:val="left"/>
      <w:pPr>
        <w:ind w:left="-360" w:firstLine="0"/>
      </w:pPr>
      <w:rPr>
        <w:rFonts w:hint="eastAsia"/>
      </w:rPr>
    </w:lvl>
    <w:lvl w:ilvl="5">
      <w:start w:val="1"/>
      <w:numFmt w:val="decimalFullWidth"/>
      <w:suff w:val="nothing"/>
      <w:lvlText w:val="%1-%2-%3-%4-%5-%6"/>
      <w:lvlJc w:val="left"/>
      <w:pPr>
        <w:ind w:left="-360" w:firstLine="0"/>
      </w:pPr>
      <w:rPr>
        <w:rFonts w:hint="eastAsia"/>
      </w:rPr>
    </w:lvl>
    <w:lvl w:ilvl="6">
      <w:start w:val="1"/>
      <w:numFmt w:val="decimalFullWidth"/>
      <w:suff w:val="nothing"/>
      <w:lvlText w:val="%1-%2-%3-%4-%5-%6-%7"/>
      <w:lvlJc w:val="left"/>
      <w:pPr>
        <w:ind w:left="-360" w:firstLine="0"/>
      </w:pPr>
      <w:rPr>
        <w:rFonts w:hint="eastAsia"/>
      </w:rPr>
    </w:lvl>
    <w:lvl w:ilvl="7">
      <w:start w:val="1"/>
      <w:numFmt w:val="decimalFullWidth"/>
      <w:suff w:val="nothing"/>
      <w:lvlText w:val="%1-%2-%3-%4-%5-%6-%7-%8"/>
      <w:lvlJc w:val="left"/>
      <w:pPr>
        <w:ind w:left="-360" w:firstLine="0"/>
      </w:pPr>
      <w:rPr>
        <w:rFonts w:hint="eastAsia"/>
      </w:rPr>
    </w:lvl>
    <w:lvl w:ilvl="8">
      <w:start w:val="1"/>
      <w:numFmt w:val="decimalFullWidth"/>
      <w:suff w:val="nothing"/>
      <w:lvlText w:val="%1-%2-%3-%4-%5-%6-%7-%8-%9"/>
      <w:lvlJc w:val="left"/>
      <w:pPr>
        <w:ind w:left="-360" w:firstLine="0"/>
      </w:pPr>
      <w:rPr>
        <w:rFonts w:hint="eastAsia"/>
      </w:rPr>
    </w:lvl>
  </w:abstractNum>
  <w:abstractNum w:abstractNumId="4" w15:restartNumberingAfterBreak="0">
    <w:nsid w:val="4CFC2942"/>
    <w:multiLevelType w:val="multilevel"/>
    <w:tmpl w:val="24DC837A"/>
    <w:lvl w:ilvl="0">
      <w:start w:val="1"/>
      <w:numFmt w:val="decimal"/>
      <w:pStyle w:val="a4"/>
      <w:suff w:val="space"/>
      <w:lvlText w:val="表%1 "/>
      <w:lvlJc w:val="left"/>
      <w:pPr>
        <w:ind w:left="0" w:firstLine="0"/>
      </w:pPr>
      <w:rPr>
        <w:rFonts w:hint="default"/>
      </w:rPr>
    </w:lvl>
    <w:lvl w:ilvl="1">
      <w:start w:val="1"/>
      <w:numFmt w:val="decimal"/>
      <w:lvlText w:val="%1.%2"/>
      <w:lvlJc w:val="left"/>
      <w:pPr>
        <w:tabs>
          <w:tab w:val="num" w:pos="-2376"/>
        </w:tabs>
        <w:ind w:left="-2376" w:firstLine="0"/>
      </w:pPr>
      <w:rPr>
        <w:rFonts w:hint="default"/>
      </w:rPr>
    </w:lvl>
    <w:lvl w:ilvl="2">
      <w:start w:val="1"/>
      <w:numFmt w:val="decimal"/>
      <w:lvlText w:val="%1.%2.%3"/>
      <w:lvlJc w:val="left"/>
      <w:pPr>
        <w:tabs>
          <w:tab w:val="num" w:pos="-2376"/>
        </w:tabs>
        <w:ind w:left="-2376" w:firstLine="0"/>
      </w:pPr>
      <w:rPr>
        <w:rFonts w:hint="default"/>
      </w:rPr>
    </w:lvl>
    <w:lvl w:ilvl="3">
      <w:start w:val="1"/>
      <w:numFmt w:val="decimal"/>
      <w:lvlText w:val="%1.%2.%3.%4"/>
      <w:lvlJc w:val="left"/>
      <w:pPr>
        <w:tabs>
          <w:tab w:val="num" w:pos="-2376"/>
        </w:tabs>
        <w:ind w:left="-2376" w:firstLine="0"/>
      </w:pPr>
      <w:rPr>
        <w:rFonts w:hint="default"/>
      </w:rPr>
    </w:lvl>
    <w:lvl w:ilvl="4">
      <w:start w:val="1"/>
      <w:numFmt w:val="decimal"/>
      <w:lvlText w:val="%1.%2.%3.%4.%5"/>
      <w:lvlJc w:val="left"/>
      <w:pPr>
        <w:tabs>
          <w:tab w:val="num" w:pos="-2376"/>
        </w:tabs>
        <w:ind w:left="-2376" w:firstLine="0"/>
      </w:pPr>
      <w:rPr>
        <w:rFonts w:hint="default"/>
      </w:rPr>
    </w:lvl>
    <w:lvl w:ilvl="5">
      <w:start w:val="1"/>
      <w:numFmt w:val="decimal"/>
      <w:lvlText w:val="%1.%2.%3.%4.%5.%6"/>
      <w:lvlJc w:val="left"/>
      <w:pPr>
        <w:tabs>
          <w:tab w:val="num" w:pos="-2376"/>
        </w:tabs>
        <w:ind w:left="-2376" w:firstLine="0"/>
      </w:pPr>
      <w:rPr>
        <w:rFonts w:hint="default"/>
      </w:rPr>
    </w:lvl>
    <w:lvl w:ilvl="6">
      <w:start w:val="1"/>
      <w:numFmt w:val="decimal"/>
      <w:lvlText w:val="%1.%2.%3.%4.%5.%6.%7"/>
      <w:lvlJc w:val="left"/>
      <w:pPr>
        <w:tabs>
          <w:tab w:val="num" w:pos="-2376"/>
        </w:tabs>
        <w:ind w:left="-2376" w:firstLine="0"/>
      </w:pPr>
      <w:rPr>
        <w:rFonts w:hint="default"/>
      </w:rPr>
    </w:lvl>
    <w:lvl w:ilvl="7">
      <w:start w:val="1"/>
      <w:numFmt w:val="decimal"/>
      <w:lvlText w:val="%1.%2.%3.%4.%5.%6.%7.%8"/>
      <w:lvlJc w:val="left"/>
      <w:pPr>
        <w:tabs>
          <w:tab w:val="num" w:pos="-2376"/>
        </w:tabs>
        <w:ind w:left="-2376" w:firstLine="0"/>
      </w:pPr>
      <w:rPr>
        <w:rFonts w:hint="default"/>
      </w:rPr>
    </w:lvl>
    <w:lvl w:ilvl="8">
      <w:start w:val="1"/>
      <w:numFmt w:val="decimal"/>
      <w:lvlText w:val="%1.%2.%3.%4.%5.%6.%7.%8.%9"/>
      <w:lvlJc w:val="left"/>
      <w:pPr>
        <w:tabs>
          <w:tab w:val="num" w:pos="-2376"/>
        </w:tabs>
        <w:ind w:left="-2376" w:firstLine="0"/>
      </w:pPr>
      <w:rPr>
        <w:rFonts w:hint="default"/>
      </w:rPr>
    </w:lvl>
  </w:abstractNum>
  <w:abstractNum w:abstractNumId="5" w15:restartNumberingAfterBreak="0">
    <w:nsid w:val="5AA41E0E"/>
    <w:multiLevelType w:val="multilevel"/>
    <w:tmpl w:val="DA4C1AB0"/>
    <w:lvl w:ilvl="0">
      <w:start w:val="1"/>
      <w:numFmt w:val="decimal"/>
      <w:pStyle w:val="a5"/>
      <w:lvlText w:val="[%1] "/>
      <w:lvlJc w:val="left"/>
      <w:pPr>
        <w:tabs>
          <w:tab w:val="num" w:pos="397"/>
        </w:tabs>
        <w:ind w:left="397" w:hanging="39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15:restartNumberingAfterBreak="0">
    <w:nsid w:val="6713137E"/>
    <w:multiLevelType w:val="multilevel"/>
    <w:tmpl w:val="C9FC5E7E"/>
    <w:lvl w:ilvl="0">
      <w:start w:val="1"/>
      <w:numFmt w:val="decimal"/>
      <w:pStyle w:val="a6"/>
      <w:suff w:val="space"/>
      <w:lvlText w:val="Fig.%1 "/>
      <w:lvlJc w:val="left"/>
      <w:pPr>
        <w:ind w:left="0" w:firstLine="0"/>
      </w:pPr>
      <w:rPr>
        <w:rFonts w:hint="eastAsia"/>
      </w:rPr>
    </w:lvl>
    <w:lvl w:ilvl="1">
      <w:start w:val="1"/>
      <w:numFmt w:val="aiueoFullWidth"/>
      <w:lvlText w:val="(%2)"/>
      <w:lvlJc w:val="left"/>
      <w:pPr>
        <w:tabs>
          <w:tab w:val="num" w:pos="851"/>
        </w:tabs>
        <w:ind w:left="851" w:hanging="426"/>
      </w:pPr>
      <w:rPr>
        <w:rFonts w:hint="eastAsia"/>
      </w:rPr>
    </w:lvl>
    <w:lvl w:ilvl="2">
      <w:start w:val="1"/>
      <w:numFmt w:val="decimalEnclosedCircle"/>
      <w:lvlText w:val="%3"/>
      <w:lvlJc w:val="left"/>
      <w:pPr>
        <w:tabs>
          <w:tab w:val="num" w:pos="1276"/>
        </w:tabs>
        <w:ind w:left="1276" w:hanging="425"/>
      </w:pPr>
      <w:rPr>
        <w:rFonts w:hint="eastAsia"/>
      </w:rPr>
    </w:lvl>
    <w:lvl w:ilvl="3">
      <w:start w:val="1"/>
      <w:numFmt w:val="irohaFullWidth"/>
      <w:lvlText w:val="(%4)"/>
      <w:lvlJc w:val="left"/>
      <w:pPr>
        <w:tabs>
          <w:tab w:val="num" w:pos="1701"/>
        </w:tabs>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7" w15:restartNumberingAfterBreak="0">
    <w:nsid w:val="690B2726"/>
    <w:multiLevelType w:val="multilevel"/>
    <w:tmpl w:val="3E10621C"/>
    <w:lvl w:ilvl="0">
      <w:start w:val="1"/>
      <w:numFmt w:val="decimal"/>
      <w:pStyle w:val="1"/>
      <w:suff w:val="space"/>
      <w:lvlText w:val="%1 "/>
      <w:lvlJc w:val="left"/>
      <w:pPr>
        <w:ind w:left="0" w:firstLine="0"/>
      </w:pPr>
      <w:rPr>
        <w:rFonts w:hint="eastAsia"/>
      </w:rPr>
    </w:lvl>
    <w:lvl w:ilvl="1">
      <w:start w:val="1"/>
      <w:numFmt w:val="decimal"/>
      <w:pStyle w:val="2"/>
      <w:suff w:val="space"/>
      <w:lvlText w:val="%1.%2 "/>
      <w:lvlJc w:val="left"/>
      <w:pPr>
        <w:ind w:left="709" w:firstLine="0"/>
      </w:pPr>
      <w:rPr>
        <w:rFonts w:hint="eastAsia"/>
      </w:rPr>
    </w:lvl>
    <w:lvl w:ilvl="2">
      <w:start w:val="1"/>
      <w:numFmt w:val="decimal"/>
      <w:pStyle w:val="3"/>
      <w:lvlText w:val="%1.%2.%3"/>
      <w:lvlJc w:val="left"/>
      <w:pPr>
        <w:tabs>
          <w:tab w:val="num" w:pos="967"/>
        </w:tabs>
        <w:ind w:left="967" w:hanging="967"/>
      </w:pPr>
      <w:rPr>
        <w:rFonts w:hint="eastAsia"/>
      </w:rPr>
    </w:lvl>
    <w:lvl w:ilvl="3">
      <w:start w:val="1"/>
      <w:numFmt w:val="decimal"/>
      <w:lvlText w:val="%1.%2.%3.%4"/>
      <w:lvlJc w:val="left"/>
      <w:pPr>
        <w:tabs>
          <w:tab w:val="num" w:pos="1533"/>
        </w:tabs>
        <w:ind w:left="1533" w:hanging="708"/>
      </w:pPr>
      <w:rPr>
        <w:rFonts w:hint="eastAsia"/>
      </w:rPr>
    </w:lvl>
    <w:lvl w:ilvl="4">
      <w:start w:val="1"/>
      <w:numFmt w:val="decimal"/>
      <w:lvlText w:val="%1.%2.%3.%4.%5"/>
      <w:lvlJc w:val="left"/>
      <w:pPr>
        <w:tabs>
          <w:tab w:val="num" w:pos="2100"/>
        </w:tabs>
        <w:ind w:left="2100" w:hanging="850"/>
      </w:pPr>
      <w:rPr>
        <w:rFonts w:hint="eastAsia"/>
      </w:rPr>
    </w:lvl>
    <w:lvl w:ilvl="5">
      <w:start w:val="1"/>
      <w:numFmt w:val="decimal"/>
      <w:lvlText w:val="%1.%2.%3.%4.%5.%6"/>
      <w:lvlJc w:val="left"/>
      <w:pPr>
        <w:tabs>
          <w:tab w:val="num" w:pos="2809"/>
        </w:tabs>
        <w:ind w:left="2809" w:hanging="1134"/>
      </w:pPr>
      <w:rPr>
        <w:rFonts w:hint="eastAsia"/>
      </w:rPr>
    </w:lvl>
    <w:lvl w:ilvl="6">
      <w:start w:val="1"/>
      <w:numFmt w:val="decimal"/>
      <w:lvlText w:val="%1.%2.%3.%4.%5.%6.%7"/>
      <w:lvlJc w:val="left"/>
      <w:pPr>
        <w:tabs>
          <w:tab w:val="num" w:pos="3376"/>
        </w:tabs>
        <w:ind w:left="3376" w:hanging="1276"/>
      </w:pPr>
      <w:rPr>
        <w:rFonts w:hint="eastAsia"/>
      </w:rPr>
    </w:lvl>
    <w:lvl w:ilvl="7">
      <w:start w:val="1"/>
      <w:numFmt w:val="decimal"/>
      <w:lvlText w:val="%1.%2.%3.%4.%5.%6.%7.%8"/>
      <w:lvlJc w:val="left"/>
      <w:pPr>
        <w:tabs>
          <w:tab w:val="num" w:pos="3943"/>
        </w:tabs>
        <w:ind w:left="3943" w:hanging="1418"/>
      </w:pPr>
      <w:rPr>
        <w:rFonts w:hint="eastAsia"/>
      </w:rPr>
    </w:lvl>
    <w:lvl w:ilvl="8">
      <w:start w:val="1"/>
      <w:numFmt w:val="decimal"/>
      <w:lvlText w:val="%1.%2.%3.%4.%5.%6.%7.%8.%9"/>
      <w:lvlJc w:val="left"/>
      <w:pPr>
        <w:tabs>
          <w:tab w:val="num" w:pos="4651"/>
        </w:tabs>
        <w:ind w:left="4651" w:hanging="1700"/>
      </w:pPr>
      <w:rPr>
        <w:rFonts w:hint="eastAsia"/>
      </w:rPr>
    </w:lvl>
  </w:abstractNum>
  <w:abstractNum w:abstractNumId="8" w15:restartNumberingAfterBreak="0">
    <w:nsid w:val="74647A59"/>
    <w:multiLevelType w:val="hybridMultilevel"/>
    <w:tmpl w:val="E09C472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1"/>
  </w:num>
  <w:num w:numId="2">
    <w:abstractNumId w:val="3"/>
  </w:num>
  <w:num w:numId="3">
    <w:abstractNumId w:val="6"/>
  </w:num>
  <w:num w:numId="4">
    <w:abstractNumId w:val="4"/>
  </w:num>
  <w:num w:numId="5">
    <w:abstractNumId w:val="0"/>
  </w:num>
  <w:num w:numId="6">
    <w:abstractNumId w:val="5"/>
  </w:num>
  <w:num w:numId="7">
    <w:abstractNumId w:val="7"/>
  </w:num>
  <w:num w:numId="8">
    <w:abstractNumId w:val="8"/>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0"/>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yMTU2NDUwMDQ1MbVQ0lEKTi0uzszPAykwrQUARKeaFCwAAAA="/>
  </w:docVars>
  <w:rsids>
    <w:rsidRoot w:val="0074743D"/>
    <w:rsid w:val="0000083C"/>
    <w:rsid w:val="000040E7"/>
    <w:rsid w:val="0000468D"/>
    <w:rsid w:val="00006188"/>
    <w:rsid w:val="00006859"/>
    <w:rsid w:val="0000784A"/>
    <w:rsid w:val="00010683"/>
    <w:rsid w:val="00013C95"/>
    <w:rsid w:val="00016203"/>
    <w:rsid w:val="00017E85"/>
    <w:rsid w:val="00020251"/>
    <w:rsid w:val="000221F1"/>
    <w:rsid w:val="00023222"/>
    <w:rsid w:val="0002354B"/>
    <w:rsid w:val="00026346"/>
    <w:rsid w:val="00027F5A"/>
    <w:rsid w:val="000337A5"/>
    <w:rsid w:val="00034D93"/>
    <w:rsid w:val="0003614D"/>
    <w:rsid w:val="00046F26"/>
    <w:rsid w:val="00047038"/>
    <w:rsid w:val="000475AF"/>
    <w:rsid w:val="000510F0"/>
    <w:rsid w:val="00055D95"/>
    <w:rsid w:val="00062EA7"/>
    <w:rsid w:val="0006443C"/>
    <w:rsid w:val="00064A9A"/>
    <w:rsid w:val="000674D1"/>
    <w:rsid w:val="000710F2"/>
    <w:rsid w:val="000732AD"/>
    <w:rsid w:val="000737CF"/>
    <w:rsid w:val="00074A8C"/>
    <w:rsid w:val="00074B22"/>
    <w:rsid w:val="000803BD"/>
    <w:rsid w:val="00080CC4"/>
    <w:rsid w:val="0008161B"/>
    <w:rsid w:val="00081C3D"/>
    <w:rsid w:val="00082BEB"/>
    <w:rsid w:val="00083920"/>
    <w:rsid w:val="00085D13"/>
    <w:rsid w:val="00085F03"/>
    <w:rsid w:val="0009464F"/>
    <w:rsid w:val="00097DC5"/>
    <w:rsid w:val="000A311B"/>
    <w:rsid w:val="000A4832"/>
    <w:rsid w:val="000A5719"/>
    <w:rsid w:val="000B0267"/>
    <w:rsid w:val="000B3070"/>
    <w:rsid w:val="000B5E45"/>
    <w:rsid w:val="000C1E71"/>
    <w:rsid w:val="000C4EB6"/>
    <w:rsid w:val="000D09BC"/>
    <w:rsid w:val="000D14DB"/>
    <w:rsid w:val="000D3B87"/>
    <w:rsid w:val="000D3D86"/>
    <w:rsid w:val="000E0520"/>
    <w:rsid w:val="000E17C1"/>
    <w:rsid w:val="000E2C52"/>
    <w:rsid w:val="000E3E12"/>
    <w:rsid w:val="000F0B04"/>
    <w:rsid w:val="000F27A0"/>
    <w:rsid w:val="000F44A5"/>
    <w:rsid w:val="001101AA"/>
    <w:rsid w:val="00111138"/>
    <w:rsid w:val="001111F6"/>
    <w:rsid w:val="00111522"/>
    <w:rsid w:val="001121A8"/>
    <w:rsid w:val="00113943"/>
    <w:rsid w:val="00113BC4"/>
    <w:rsid w:val="00115974"/>
    <w:rsid w:val="001167E1"/>
    <w:rsid w:val="00120756"/>
    <w:rsid w:val="0012098C"/>
    <w:rsid w:val="00126280"/>
    <w:rsid w:val="00126BEC"/>
    <w:rsid w:val="0012700F"/>
    <w:rsid w:val="001319B7"/>
    <w:rsid w:val="001320BA"/>
    <w:rsid w:val="00133305"/>
    <w:rsid w:val="00136218"/>
    <w:rsid w:val="0013709F"/>
    <w:rsid w:val="00137FA4"/>
    <w:rsid w:val="0014099F"/>
    <w:rsid w:val="00144105"/>
    <w:rsid w:val="00144906"/>
    <w:rsid w:val="001468B4"/>
    <w:rsid w:val="001474D6"/>
    <w:rsid w:val="00152988"/>
    <w:rsid w:val="00153006"/>
    <w:rsid w:val="0015664E"/>
    <w:rsid w:val="00157B5F"/>
    <w:rsid w:val="001600C3"/>
    <w:rsid w:val="00162D69"/>
    <w:rsid w:val="00164475"/>
    <w:rsid w:val="00165D92"/>
    <w:rsid w:val="00171946"/>
    <w:rsid w:val="00171F9C"/>
    <w:rsid w:val="001742F8"/>
    <w:rsid w:val="001759EC"/>
    <w:rsid w:val="00175C13"/>
    <w:rsid w:val="001807F3"/>
    <w:rsid w:val="00181696"/>
    <w:rsid w:val="00183084"/>
    <w:rsid w:val="001844C7"/>
    <w:rsid w:val="00184701"/>
    <w:rsid w:val="0018513C"/>
    <w:rsid w:val="001852BF"/>
    <w:rsid w:val="001916CE"/>
    <w:rsid w:val="001927CE"/>
    <w:rsid w:val="001938D6"/>
    <w:rsid w:val="001947C4"/>
    <w:rsid w:val="00195876"/>
    <w:rsid w:val="001A13A4"/>
    <w:rsid w:val="001A6EF0"/>
    <w:rsid w:val="001C330C"/>
    <w:rsid w:val="001C597A"/>
    <w:rsid w:val="001D0998"/>
    <w:rsid w:val="001D16D1"/>
    <w:rsid w:val="001D24F7"/>
    <w:rsid w:val="001E4A8A"/>
    <w:rsid w:val="001F081A"/>
    <w:rsid w:val="001F1EB0"/>
    <w:rsid w:val="001F4143"/>
    <w:rsid w:val="00203563"/>
    <w:rsid w:val="00211145"/>
    <w:rsid w:val="00211EE1"/>
    <w:rsid w:val="002129CD"/>
    <w:rsid w:val="00215317"/>
    <w:rsid w:val="00226AD3"/>
    <w:rsid w:val="00230BA5"/>
    <w:rsid w:val="00231C67"/>
    <w:rsid w:val="002328E4"/>
    <w:rsid w:val="00232AFA"/>
    <w:rsid w:val="00233DF0"/>
    <w:rsid w:val="00233F12"/>
    <w:rsid w:val="00236BDA"/>
    <w:rsid w:val="00236F90"/>
    <w:rsid w:val="00241924"/>
    <w:rsid w:val="002428F6"/>
    <w:rsid w:val="002439DB"/>
    <w:rsid w:val="0025449D"/>
    <w:rsid w:val="002577BB"/>
    <w:rsid w:val="00257AC0"/>
    <w:rsid w:val="0026135B"/>
    <w:rsid w:val="002636C0"/>
    <w:rsid w:val="00265D4E"/>
    <w:rsid w:val="002743AA"/>
    <w:rsid w:val="00274ABF"/>
    <w:rsid w:val="002763AF"/>
    <w:rsid w:val="00282484"/>
    <w:rsid w:val="00296B91"/>
    <w:rsid w:val="002A15B9"/>
    <w:rsid w:val="002A2119"/>
    <w:rsid w:val="002A281E"/>
    <w:rsid w:val="002A328D"/>
    <w:rsid w:val="002A37DC"/>
    <w:rsid w:val="002A39E4"/>
    <w:rsid w:val="002A4F9B"/>
    <w:rsid w:val="002A63F1"/>
    <w:rsid w:val="002A6ED3"/>
    <w:rsid w:val="002A7EC3"/>
    <w:rsid w:val="002B0FCA"/>
    <w:rsid w:val="002B122A"/>
    <w:rsid w:val="002B2B8E"/>
    <w:rsid w:val="002B2D18"/>
    <w:rsid w:val="002B2DBC"/>
    <w:rsid w:val="002C2C54"/>
    <w:rsid w:val="002C3314"/>
    <w:rsid w:val="002D0A80"/>
    <w:rsid w:val="002D1040"/>
    <w:rsid w:val="002D2C07"/>
    <w:rsid w:val="002D2FF2"/>
    <w:rsid w:val="002D6DC9"/>
    <w:rsid w:val="002E5DA1"/>
    <w:rsid w:val="002E6792"/>
    <w:rsid w:val="002E724C"/>
    <w:rsid w:val="002E7A2A"/>
    <w:rsid w:val="002E7C48"/>
    <w:rsid w:val="002F1FC8"/>
    <w:rsid w:val="002F210E"/>
    <w:rsid w:val="002F3294"/>
    <w:rsid w:val="0030211A"/>
    <w:rsid w:val="00305719"/>
    <w:rsid w:val="00305A0E"/>
    <w:rsid w:val="0030614E"/>
    <w:rsid w:val="003071E9"/>
    <w:rsid w:val="00317C2D"/>
    <w:rsid w:val="00320880"/>
    <w:rsid w:val="003219F4"/>
    <w:rsid w:val="00322424"/>
    <w:rsid w:val="003224AD"/>
    <w:rsid w:val="0032251D"/>
    <w:rsid w:val="00324B7C"/>
    <w:rsid w:val="003256DF"/>
    <w:rsid w:val="0033045A"/>
    <w:rsid w:val="00335560"/>
    <w:rsid w:val="003361A5"/>
    <w:rsid w:val="003373F4"/>
    <w:rsid w:val="00341C2F"/>
    <w:rsid w:val="00346981"/>
    <w:rsid w:val="00350574"/>
    <w:rsid w:val="0035378D"/>
    <w:rsid w:val="003613CC"/>
    <w:rsid w:val="00362380"/>
    <w:rsid w:val="00362B8A"/>
    <w:rsid w:val="00365E00"/>
    <w:rsid w:val="00374985"/>
    <w:rsid w:val="00374C74"/>
    <w:rsid w:val="0037570C"/>
    <w:rsid w:val="00375C0D"/>
    <w:rsid w:val="00377BD6"/>
    <w:rsid w:val="003808FC"/>
    <w:rsid w:val="003865BE"/>
    <w:rsid w:val="00390B88"/>
    <w:rsid w:val="00390E12"/>
    <w:rsid w:val="003947AA"/>
    <w:rsid w:val="00396E72"/>
    <w:rsid w:val="003A305C"/>
    <w:rsid w:val="003A4DF2"/>
    <w:rsid w:val="003A65B9"/>
    <w:rsid w:val="003A66E3"/>
    <w:rsid w:val="003A6EC4"/>
    <w:rsid w:val="003A70FD"/>
    <w:rsid w:val="003A7E1B"/>
    <w:rsid w:val="003B12D3"/>
    <w:rsid w:val="003B1C9F"/>
    <w:rsid w:val="003B50E0"/>
    <w:rsid w:val="003B5744"/>
    <w:rsid w:val="003B5E4E"/>
    <w:rsid w:val="003C0765"/>
    <w:rsid w:val="003C0AC7"/>
    <w:rsid w:val="003C2A73"/>
    <w:rsid w:val="003C30E3"/>
    <w:rsid w:val="003C346D"/>
    <w:rsid w:val="003C454D"/>
    <w:rsid w:val="003D0B6A"/>
    <w:rsid w:val="003D134B"/>
    <w:rsid w:val="003D21FE"/>
    <w:rsid w:val="003D229A"/>
    <w:rsid w:val="003D39A8"/>
    <w:rsid w:val="003D46C5"/>
    <w:rsid w:val="003D50CF"/>
    <w:rsid w:val="003D61B5"/>
    <w:rsid w:val="003D6F74"/>
    <w:rsid w:val="003E2BD2"/>
    <w:rsid w:val="003E485A"/>
    <w:rsid w:val="003F0FB7"/>
    <w:rsid w:val="003F1F9F"/>
    <w:rsid w:val="003F71BE"/>
    <w:rsid w:val="00401E38"/>
    <w:rsid w:val="00403F81"/>
    <w:rsid w:val="00404071"/>
    <w:rsid w:val="0040547A"/>
    <w:rsid w:val="00410100"/>
    <w:rsid w:val="00411E11"/>
    <w:rsid w:val="00413AE6"/>
    <w:rsid w:val="004158ED"/>
    <w:rsid w:val="0041798E"/>
    <w:rsid w:val="00417D27"/>
    <w:rsid w:val="004201C8"/>
    <w:rsid w:val="00430506"/>
    <w:rsid w:val="0043163C"/>
    <w:rsid w:val="00432BB9"/>
    <w:rsid w:val="004339D7"/>
    <w:rsid w:val="004372E7"/>
    <w:rsid w:val="004418B6"/>
    <w:rsid w:val="004422BE"/>
    <w:rsid w:val="00443A7B"/>
    <w:rsid w:val="00445D39"/>
    <w:rsid w:val="00446FB4"/>
    <w:rsid w:val="00452D81"/>
    <w:rsid w:val="00453057"/>
    <w:rsid w:val="004555D2"/>
    <w:rsid w:val="004619D7"/>
    <w:rsid w:val="004620C9"/>
    <w:rsid w:val="004640FE"/>
    <w:rsid w:val="00465DA8"/>
    <w:rsid w:val="00474CDF"/>
    <w:rsid w:val="00476224"/>
    <w:rsid w:val="00476A7B"/>
    <w:rsid w:val="00481795"/>
    <w:rsid w:val="00484D52"/>
    <w:rsid w:val="00484DA7"/>
    <w:rsid w:val="00485320"/>
    <w:rsid w:val="00485E96"/>
    <w:rsid w:val="0049101B"/>
    <w:rsid w:val="004918DF"/>
    <w:rsid w:val="00495D36"/>
    <w:rsid w:val="00497278"/>
    <w:rsid w:val="00497A0E"/>
    <w:rsid w:val="004A16AB"/>
    <w:rsid w:val="004A2856"/>
    <w:rsid w:val="004A40B3"/>
    <w:rsid w:val="004B14A8"/>
    <w:rsid w:val="004B3DC3"/>
    <w:rsid w:val="004C42F3"/>
    <w:rsid w:val="004C51A6"/>
    <w:rsid w:val="004C7513"/>
    <w:rsid w:val="004D062A"/>
    <w:rsid w:val="004D0925"/>
    <w:rsid w:val="004D24B4"/>
    <w:rsid w:val="004D2B54"/>
    <w:rsid w:val="004D2D32"/>
    <w:rsid w:val="004D486A"/>
    <w:rsid w:val="004D5EB1"/>
    <w:rsid w:val="004E1A6D"/>
    <w:rsid w:val="004F0CCF"/>
    <w:rsid w:val="004F132B"/>
    <w:rsid w:val="004F499A"/>
    <w:rsid w:val="004F7659"/>
    <w:rsid w:val="00501564"/>
    <w:rsid w:val="005054C1"/>
    <w:rsid w:val="00505A51"/>
    <w:rsid w:val="00506D18"/>
    <w:rsid w:val="0050755E"/>
    <w:rsid w:val="00510204"/>
    <w:rsid w:val="00510BE5"/>
    <w:rsid w:val="0051130D"/>
    <w:rsid w:val="00511F80"/>
    <w:rsid w:val="0051293C"/>
    <w:rsid w:val="00513BF5"/>
    <w:rsid w:val="00513F0B"/>
    <w:rsid w:val="0051402C"/>
    <w:rsid w:val="00515B5C"/>
    <w:rsid w:val="005170C9"/>
    <w:rsid w:val="00517CE0"/>
    <w:rsid w:val="0052114B"/>
    <w:rsid w:val="00522A89"/>
    <w:rsid w:val="00523E41"/>
    <w:rsid w:val="005257D0"/>
    <w:rsid w:val="00527663"/>
    <w:rsid w:val="00527FA0"/>
    <w:rsid w:val="00533C16"/>
    <w:rsid w:val="00537058"/>
    <w:rsid w:val="005422D4"/>
    <w:rsid w:val="00544440"/>
    <w:rsid w:val="00555C4C"/>
    <w:rsid w:val="005612F4"/>
    <w:rsid w:val="00561E25"/>
    <w:rsid w:val="00562C21"/>
    <w:rsid w:val="0057123E"/>
    <w:rsid w:val="00582D40"/>
    <w:rsid w:val="005830E5"/>
    <w:rsid w:val="00583A1C"/>
    <w:rsid w:val="0058646F"/>
    <w:rsid w:val="005914AD"/>
    <w:rsid w:val="005927D0"/>
    <w:rsid w:val="00594567"/>
    <w:rsid w:val="005A053F"/>
    <w:rsid w:val="005A10DD"/>
    <w:rsid w:val="005A2A74"/>
    <w:rsid w:val="005A2B78"/>
    <w:rsid w:val="005A4B5C"/>
    <w:rsid w:val="005A7D3C"/>
    <w:rsid w:val="005B0AC1"/>
    <w:rsid w:val="005B1FFA"/>
    <w:rsid w:val="005B21F7"/>
    <w:rsid w:val="005B64E2"/>
    <w:rsid w:val="005B7B99"/>
    <w:rsid w:val="005B7E8F"/>
    <w:rsid w:val="005C0D1B"/>
    <w:rsid w:val="005C1121"/>
    <w:rsid w:val="005C21BC"/>
    <w:rsid w:val="005C5319"/>
    <w:rsid w:val="005C6602"/>
    <w:rsid w:val="005C71E4"/>
    <w:rsid w:val="005C7CFE"/>
    <w:rsid w:val="005D090E"/>
    <w:rsid w:val="005D4125"/>
    <w:rsid w:val="005E219C"/>
    <w:rsid w:val="005E3E5C"/>
    <w:rsid w:val="005E5E51"/>
    <w:rsid w:val="005E677A"/>
    <w:rsid w:val="005E68E7"/>
    <w:rsid w:val="005E7175"/>
    <w:rsid w:val="005E746C"/>
    <w:rsid w:val="005F0EE8"/>
    <w:rsid w:val="005F1736"/>
    <w:rsid w:val="005F61B9"/>
    <w:rsid w:val="005F631F"/>
    <w:rsid w:val="005F6C25"/>
    <w:rsid w:val="0060135C"/>
    <w:rsid w:val="0060184B"/>
    <w:rsid w:val="00601C47"/>
    <w:rsid w:val="0060460D"/>
    <w:rsid w:val="00605289"/>
    <w:rsid w:val="006067B9"/>
    <w:rsid w:val="0061020D"/>
    <w:rsid w:val="006140AA"/>
    <w:rsid w:val="00617E1C"/>
    <w:rsid w:val="00622350"/>
    <w:rsid w:val="00622CE4"/>
    <w:rsid w:val="00623177"/>
    <w:rsid w:val="00624D42"/>
    <w:rsid w:val="00630293"/>
    <w:rsid w:val="00630574"/>
    <w:rsid w:val="00631EBE"/>
    <w:rsid w:val="00632025"/>
    <w:rsid w:val="00634163"/>
    <w:rsid w:val="00634852"/>
    <w:rsid w:val="00634CB1"/>
    <w:rsid w:val="006363A5"/>
    <w:rsid w:val="00642B28"/>
    <w:rsid w:val="00643367"/>
    <w:rsid w:val="00643FEC"/>
    <w:rsid w:val="00645DD2"/>
    <w:rsid w:val="006462EE"/>
    <w:rsid w:val="00646F0E"/>
    <w:rsid w:val="00646F2F"/>
    <w:rsid w:val="006477AA"/>
    <w:rsid w:val="006524C7"/>
    <w:rsid w:val="00653688"/>
    <w:rsid w:val="006548D6"/>
    <w:rsid w:val="0065500B"/>
    <w:rsid w:val="00673031"/>
    <w:rsid w:val="00674AE1"/>
    <w:rsid w:val="00675BBD"/>
    <w:rsid w:val="00675C40"/>
    <w:rsid w:val="00675CA7"/>
    <w:rsid w:val="00676FEC"/>
    <w:rsid w:val="0067700F"/>
    <w:rsid w:val="00680E59"/>
    <w:rsid w:val="00681344"/>
    <w:rsid w:val="00683BDE"/>
    <w:rsid w:val="00692FD2"/>
    <w:rsid w:val="00693B49"/>
    <w:rsid w:val="00694A92"/>
    <w:rsid w:val="00695D98"/>
    <w:rsid w:val="0069699F"/>
    <w:rsid w:val="00697881"/>
    <w:rsid w:val="006A07C8"/>
    <w:rsid w:val="006A09B0"/>
    <w:rsid w:val="006A2E46"/>
    <w:rsid w:val="006A6A09"/>
    <w:rsid w:val="006B0472"/>
    <w:rsid w:val="006B5FFD"/>
    <w:rsid w:val="006B725B"/>
    <w:rsid w:val="006B77C2"/>
    <w:rsid w:val="006C3921"/>
    <w:rsid w:val="006C4C4C"/>
    <w:rsid w:val="006C5660"/>
    <w:rsid w:val="006C6ED0"/>
    <w:rsid w:val="006C7929"/>
    <w:rsid w:val="006D0A41"/>
    <w:rsid w:val="006D3CE9"/>
    <w:rsid w:val="006D3F9C"/>
    <w:rsid w:val="006E090D"/>
    <w:rsid w:val="006E23C4"/>
    <w:rsid w:val="006E3152"/>
    <w:rsid w:val="006E3FD9"/>
    <w:rsid w:val="006E4553"/>
    <w:rsid w:val="0070486B"/>
    <w:rsid w:val="0070748C"/>
    <w:rsid w:val="007076CE"/>
    <w:rsid w:val="00710E48"/>
    <w:rsid w:val="00711AA2"/>
    <w:rsid w:val="0071340E"/>
    <w:rsid w:val="0071657F"/>
    <w:rsid w:val="007166C9"/>
    <w:rsid w:val="0072002C"/>
    <w:rsid w:val="007210AB"/>
    <w:rsid w:val="00721C61"/>
    <w:rsid w:val="0072579B"/>
    <w:rsid w:val="00725FD9"/>
    <w:rsid w:val="007326CE"/>
    <w:rsid w:val="0073659D"/>
    <w:rsid w:val="00736D0F"/>
    <w:rsid w:val="007372AB"/>
    <w:rsid w:val="0074743D"/>
    <w:rsid w:val="00747A6A"/>
    <w:rsid w:val="007526D7"/>
    <w:rsid w:val="00754DBA"/>
    <w:rsid w:val="0075600F"/>
    <w:rsid w:val="007562E3"/>
    <w:rsid w:val="00760B12"/>
    <w:rsid w:val="00763077"/>
    <w:rsid w:val="00766633"/>
    <w:rsid w:val="007744BF"/>
    <w:rsid w:val="00776939"/>
    <w:rsid w:val="00785CD7"/>
    <w:rsid w:val="00787326"/>
    <w:rsid w:val="00791085"/>
    <w:rsid w:val="007916E4"/>
    <w:rsid w:val="0079586A"/>
    <w:rsid w:val="00797005"/>
    <w:rsid w:val="007972F1"/>
    <w:rsid w:val="00797935"/>
    <w:rsid w:val="007A240A"/>
    <w:rsid w:val="007B0216"/>
    <w:rsid w:val="007B137D"/>
    <w:rsid w:val="007B4052"/>
    <w:rsid w:val="007B5D16"/>
    <w:rsid w:val="007B70B7"/>
    <w:rsid w:val="007C16D4"/>
    <w:rsid w:val="007C16E8"/>
    <w:rsid w:val="007C2940"/>
    <w:rsid w:val="007D2831"/>
    <w:rsid w:val="007E218E"/>
    <w:rsid w:val="007E494E"/>
    <w:rsid w:val="007E5991"/>
    <w:rsid w:val="007F4BA0"/>
    <w:rsid w:val="007F4E38"/>
    <w:rsid w:val="00802A45"/>
    <w:rsid w:val="008105A5"/>
    <w:rsid w:val="00810B9B"/>
    <w:rsid w:val="00810DD2"/>
    <w:rsid w:val="00811ED6"/>
    <w:rsid w:val="008123D3"/>
    <w:rsid w:val="008142E8"/>
    <w:rsid w:val="00815611"/>
    <w:rsid w:val="00821ED4"/>
    <w:rsid w:val="00822DB3"/>
    <w:rsid w:val="0082357C"/>
    <w:rsid w:val="00824B6D"/>
    <w:rsid w:val="008266E6"/>
    <w:rsid w:val="00826737"/>
    <w:rsid w:val="00826767"/>
    <w:rsid w:val="00830065"/>
    <w:rsid w:val="008326B8"/>
    <w:rsid w:val="00833430"/>
    <w:rsid w:val="008350D0"/>
    <w:rsid w:val="008378B8"/>
    <w:rsid w:val="0084058F"/>
    <w:rsid w:val="008408C1"/>
    <w:rsid w:val="00844F4D"/>
    <w:rsid w:val="008460D9"/>
    <w:rsid w:val="00847201"/>
    <w:rsid w:val="0084790A"/>
    <w:rsid w:val="00850CD5"/>
    <w:rsid w:val="00861B08"/>
    <w:rsid w:val="0086352C"/>
    <w:rsid w:val="00864549"/>
    <w:rsid w:val="00873EC7"/>
    <w:rsid w:val="00876FF6"/>
    <w:rsid w:val="00877F74"/>
    <w:rsid w:val="0088092A"/>
    <w:rsid w:val="008831E8"/>
    <w:rsid w:val="00884BF5"/>
    <w:rsid w:val="00885318"/>
    <w:rsid w:val="0088544C"/>
    <w:rsid w:val="008927F5"/>
    <w:rsid w:val="008957A1"/>
    <w:rsid w:val="00895864"/>
    <w:rsid w:val="00896179"/>
    <w:rsid w:val="008976AB"/>
    <w:rsid w:val="008A67A1"/>
    <w:rsid w:val="008A7564"/>
    <w:rsid w:val="008B02F7"/>
    <w:rsid w:val="008B195C"/>
    <w:rsid w:val="008B3100"/>
    <w:rsid w:val="008B317B"/>
    <w:rsid w:val="008B4A13"/>
    <w:rsid w:val="008B4C69"/>
    <w:rsid w:val="008B5F3C"/>
    <w:rsid w:val="008C0A91"/>
    <w:rsid w:val="008C23CC"/>
    <w:rsid w:val="008C3375"/>
    <w:rsid w:val="008C3BC5"/>
    <w:rsid w:val="008C446C"/>
    <w:rsid w:val="008C45D9"/>
    <w:rsid w:val="008C4973"/>
    <w:rsid w:val="008C7A7E"/>
    <w:rsid w:val="008D10CC"/>
    <w:rsid w:val="008D3C33"/>
    <w:rsid w:val="008D521C"/>
    <w:rsid w:val="008D59C0"/>
    <w:rsid w:val="008D7E24"/>
    <w:rsid w:val="008E26DF"/>
    <w:rsid w:val="008E2AA6"/>
    <w:rsid w:val="009004FA"/>
    <w:rsid w:val="00900F15"/>
    <w:rsid w:val="00902000"/>
    <w:rsid w:val="0090231F"/>
    <w:rsid w:val="00905055"/>
    <w:rsid w:val="00905500"/>
    <w:rsid w:val="00905563"/>
    <w:rsid w:val="00912DFB"/>
    <w:rsid w:val="00915B1B"/>
    <w:rsid w:val="009265F9"/>
    <w:rsid w:val="00927147"/>
    <w:rsid w:val="00931EB5"/>
    <w:rsid w:val="00932845"/>
    <w:rsid w:val="00933E70"/>
    <w:rsid w:val="00934400"/>
    <w:rsid w:val="00935401"/>
    <w:rsid w:val="00936416"/>
    <w:rsid w:val="00940052"/>
    <w:rsid w:val="00941417"/>
    <w:rsid w:val="00943E2E"/>
    <w:rsid w:val="0094610B"/>
    <w:rsid w:val="009463C5"/>
    <w:rsid w:val="009506A7"/>
    <w:rsid w:val="00951E17"/>
    <w:rsid w:val="00954503"/>
    <w:rsid w:val="00960630"/>
    <w:rsid w:val="0096113F"/>
    <w:rsid w:val="00961E05"/>
    <w:rsid w:val="00964209"/>
    <w:rsid w:val="0096550F"/>
    <w:rsid w:val="0097138A"/>
    <w:rsid w:val="0097166A"/>
    <w:rsid w:val="00973236"/>
    <w:rsid w:val="00973BF4"/>
    <w:rsid w:val="00974411"/>
    <w:rsid w:val="00974C15"/>
    <w:rsid w:val="00975912"/>
    <w:rsid w:val="0097773D"/>
    <w:rsid w:val="00977D4F"/>
    <w:rsid w:val="009801D4"/>
    <w:rsid w:val="00985463"/>
    <w:rsid w:val="00986693"/>
    <w:rsid w:val="00987E7E"/>
    <w:rsid w:val="0099503D"/>
    <w:rsid w:val="00995D74"/>
    <w:rsid w:val="009A0657"/>
    <w:rsid w:val="009A08C3"/>
    <w:rsid w:val="009A0B1F"/>
    <w:rsid w:val="009A0E5E"/>
    <w:rsid w:val="009A1979"/>
    <w:rsid w:val="009A41CF"/>
    <w:rsid w:val="009A46C8"/>
    <w:rsid w:val="009A4BBF"/>
    <w:rsid w:val="009A6813"/>
    <w:rsid w:val="009B1E2D"/>
    <w:rsid w:val="009C08E0"/>
    <w:rsid w:val="009C2451"/>
    <w:rsid w:val="009C2502"/>
    <w:rsid w:val="009D2D25"/>
    <w:rsid w:val="009D2F1B"/>
    <w:rsid w:val="009D3FF7"/>
    <w:rsid w:val="009D5F62"/>
    <w:rsid w:val="009D7108"/>
    <w:rsid w:val="009E22FB"/>
    <w:rsid w:val="009E2526"/>
    <w:rsid w:val="009E383F"/>
    <w:rsid w:val="009E5BC9"/>
    <w:rsid w:val="009E6F5A"/>
    <w:rsid w:val="009F1157"/>
    <w:rsid w:val="009F38FB"/>
    <w:rsid w:val="009F4D1F"/>
    <w:rsid w:val="009F7A90"/>
    <w:rsid w:val="009F7FF4"/>
    <w:rsid w:val="00A048FC"/>
    <w:rsid w:val="00A04BD2"/>
    <w:rsid w:val="00A04DC6"/>
    <w:rsid w:val="00A067CE"/>
    <w:rsid w:val="00A07EB6"/>
    <w:rsid w:val="00A11A55"/>
    <w:rsid w:val="00A12E4E"/>
    <w:rsid w:val="00A14A30"/>
    <w:rsid w:val="00A17058"/>
    <w:rsid w:val="00A17117"/>
    <w:rsid w:val="00A1741B"/>
    <w:rsid w:val="00A1758C"/>
    <w:rsid w:val="00A20BBB"/>
    <w:rsid w:val="00A23DC7"/>
    <w:rsid w:val="00A25D9C"/>
    <w:rsid w:val="00A302A8"/>
    <w:rsid w:val="00A30BF6"/>
    <w:rsid w:val="00A3372F"/>
    <w:rsid w:val="00A34E35"/>
    <w:rsid w:val="00A36D5C"/>
    <w:rsid w:val="00A4121B"/>
    <w:rsid w:val="00A4180F"/>
    <w:rsid w:val="00A41E04"/>
    <w:rsid w:val="00A4556D"/>
    <w:rsid w:val="00A46201"/>
    <w:rsid w:val="00A4671A"/>
    <w:rsid w:val="00A50EBE"/>
    <w:rsid w:val="00A52C69"/>
    <w:rsid w:val="00A53275"/>
    <w:rsid w:val="00A55A02"/>
    <w:rsid w:val="00A5601A"/>
    <w:rsid w:val="00A569DC"/>
    <w:rsid w:val="00A60FA4"/>
    <w:rsid w:val="00A61AEA"/>
    <w:rsid w:val="00A61D74"/>
    <w:rsid w:val="00A64091"/>
    <w:rsid w:val="00A645B5"/>
    <w:rsid w:val="00A652D8"/>
    <w:rsid w:val="00A6694B"/>
    <w:rsid w:val="00A67484"/>
    <w:rsid w:val="00A71E82"/>
    <w:rsid w:val="00A734EB"/>
    <w:rsid w:val="00A73C05"/>
    <w:rsid w:val="00A76DEC"/>
    <w:rsid w:val="00A76FD3"/>
    <w:rsid w:val="00A775E6"/>
    <w:rsid w:val="00A81C2B"/>
    <w:rsid w:val="00A84EC6"/>
    <w:rsid w:val="00A85502"/>
    <w:rsid w:val="00A907C2"/>
    <w:rsid w:val="00A90AB1"/>
    <w:rsid w:val="00A91E10"/>
    <w:rsid w:val="00A925AA"/>
    <w:rsid w:val="00A94D64"/>
    <w:rsid w:val="00AA0563"/>
    <w:rsid w:val="00AA1E43"/>
    <w:rsid w:val="00AB158E"/>
    <w:rsid w:val="00AB1925"/>
    <w:rsid w:val="00AB3FC3"/>
    <w:rsid w:val="00AB5D46"/>
    <w:rsid w:val="00AC12C8"/>
    <w:rsid w:val="00AC550C"/>
    <w:rsid w:val="00AD5EDA"/>
    <w:rsid w:val="00AD6BCC"/>
    <w:rsid w:val="00AE02AD"/>
    <w:rsid w:val="00AE2583"/>
    <w:rsid w:val="00AE34B3"/>
    <w:rsid w:val="00AE46EF"/>
    <w:rsid w:val="00AE6F72"/>
    <w:rsid w:val="00AE72B6"/>
    <w:rsid w:val="00AF3E2D"/>
    <w:rsid w:val="00AF63B3"/>
    <w:rsid w:val="00AF752F"/>
    <w:rsid w:val="00AF76AC"/>
    <w:rsid w:val="00AF7C98"/>
    <w:rsid w:val="00B03914"/>
    <w:rsid w:val="00B04135"/>
    <w:rsid w:val="00B11C91"/>
    <w:rsid w:val="00B11C94"/>
    <w:rsid w:val="00B12D7E"/>
    <w:rsid w:val="00B13F87"/>
    <w:rsid w:val="00B232E8"/>
    <w:rsid w:val="00B2339F"/>
    <w:rsid w:val="00B27317"/>
    <w:rsid w:val="00B34B58"/>
    <w:rsid w:val="00B353B2"/>
    <w:rsid w:val="00B36FA9"/>
    <w:rsid w:val="00B40D72"/>
    <w:rsid w:val="00B413B7"/>
    <w:rsid w:val="00B42E85"/>
    <w:rsid w:val="00B50C12"/>
    <w:rsid w:val="00B5207C"/>
    <w:rsid w:val="00B53D96"/>
    <w:rsid w:val="00B60A0E"/>
    <w:rsid w:val="00B71DF6"/>
    <w:rsid w:val="00B74A86"/>
    <w:rsid w:val="00B77871"/>
    <w:rsid w:val="00B810EC"/>
    <w:rsid w:val="00B810FF"/>
    <w:rsid w:val="00B814B3"/>
    <w:rsid w:val="00B82000"/>
    <w:rsid w:val="00B83944"/>
    <w:rsid w:val="00B84114"/>
    <w:rsid w:val="00B900C9"/>
    <w:rsid w:val="00B903FF"/>
    <w:rsid w:val="00B938D0"/>
    <w:rsid w:val="00B9414C"/>
    <w:rsid w:val="00B94DBE"/>
    <w:rsid w:val="00B9706A"/>
    <w:rsid w:val="00BA15AF"/>
    <w:rsid w:val="00BA2081"/>
    <w:rsid w:val="00BA2577"/>
    <w:rsid w:val="00BA3B57"/>
    <w:rsid w:val="00BA4E8B"/>
    <w:rsid w:val="00BB017B"/>
    <w:rsid w:val="00BC0D23"/>
    <w:rsid w:val="00BC4245"/>
    <w:rsid w:val="00BC7749"/>
    <w:rsid w:val="00BD06EF"/>
    <w:rsid w:val="00BD0DC9"/>
    <w:rsid w:val="00BD1DC3"/>
    <w:rsid w:val="00BD2AEF"/>
    <w:rsid w:val="00BD3524"/>
    <w:rsid w:val="00BD59B6"/>
    <w:rsid w:val="00BE1F91"/>
    <w:rsid w:val="00BE3E64"/>
    <w:rsid w:val="00BE55D9"/>
    <w:rsid w:val="00BF1DFE"/>
    <w:rsid w:val="00BF32B5"/>
    <w:rsid w:val="00BF4F04"/>
    <w:rsid w:val="00BF5235"/>
    <w:rsid w:val="00BF73A9"/>
    <w:rsid w:val="00C02BA5"/>
    <w:rsid w:val="00C04F3D"/>
    <w:rsid w:val="00C05E1D"/>
    <w:rsid w:val="00C0708D"/>
    <w:rsid w:val="00C073E8"/>
    <w:rsid w:val="00C11228"/>
    <w:rsid w:val="00C12F70"/>
    <w:rsid w:val="00C136ED"/>
    <w:rsid w:val="00C14BB4"/>
    <w:rsid w:val="00C17D59"/>
    <w:rsid w:val="00C21D8C"/>
    <w:rsid w:val="00C2259D"/>
    <w:rsid w:val="00C261E3"/>
    <w:rsid w:val="00C2664D"/>
    <w:rsid w:val="00C26E4E"/>
    <w:rsid w:val="00C273F2"/>
    <w:rsid w:val="00C3039C"/>
    <w:rsid w:val="00C30E4E"/>
    <w:rsid w:val="00C34ED7"/>
    <w:rsid w:val="00C35C93"/>
    <w:rsid w:val="00C3608F"/>
    <w:rsid w:val="00C4072F"/>
    <w:rsid w:val="00C407BE"/>
    <w:rsid w:val="00C41422"/>
    <w:rsid w:val="00C4288E"/>
    <w:rsid w:val="00C443FE"/>
    <w:rsid w:val="00C46B48"/>
    <w:rsid w:val="00C522EA"/>
    <w:rsid w:val="00C52CB5"/>
    <w:rsid w:val="00C56836"/>
    <w:rsid w:val="00C57D5C"/>
    <w:rsid w:val="00C60E4E"/>
    <w:rsid w:val="00C638CA"/>
    <w:rsid w:val="00C641BD"/>
    <w:rsid w:val="00C65C61"/>
    <w:rsid w:val="00C675E6"/>
    <w:rsid w:val="00C67952"/>
    <w:rsid w:val="00C71A14"/>
    <w:rsid w:val="00C7208A"/>
    <w:rsid w:val="00C733C1"/>
    <w:rsid w:val="00C74812"/>
    <w:rsid w:val="00C761F8"/>
    <w:rsid w:val="00C76B15"/>
    <w:rsid w:val="00C77FC4"/>
    <w:rsid w:val="00C8154C"/>
    <w:rsid w:val="00C83A7E"/>
    <w:rsid w:val="00C907A0"/>
    <w:rsid w:val="00C91E66"/>
    <w:rsid w:val="00C93230"/>
    <w:rsid w:val="00C9496A"/>
    <w:rsid w:val="00C9562C"/>
    <w:rsid w:val="00CA201A"/>
    <w:rsid w:val="00CA3A12"/>
    <w:rsid w:val="00CA40C4"/>
    <w:rsid w:val="00CA5981"/>
    <w:rsid w:val="00CB2816"/>
    <w:rsid w:val="00CB5D2F"/>
    <w:rsid w:val="00CB7BDF"/>
    <w:rsid w:val="00CC0BFF"/>
    <w:rsid w:val="00CC0F37"/>
    <w:rsid w:val="00CC1106"/>
    <w:rsid w:val="00CC1E50"/>
    <w:rsid w:val="00CC36C2"/>
    <w:rsid w:val="00CC3C8C"/>
    <w:rsid w:val="00CC4709"/>
    <w:rsid w:val="00CC47E7"/>
    <w:rsid w:val="00CC5039"/>
    <w:rsid w:val="00CC756F"/>
    <w:rsid w:val="00CD475C"/>
    <w:rsid w:val="00CD58D2"/>
    <w:rsid w:val="00CD5937"/>
    <w:rsid w:val="00CD5C10"/>
    <w:rsid w:val="00CE1B04"/>
    <w:rsid w:val="00CE33EA"/>
    <w:rsid w:val="00CE3588"/>
    <w:rsid w:val="00CE3829"/>
    <w:rsid w:val="00CE5D1A"/>
    <w:rsid w:val="00CE6F15"/>
    <w:rsid w:val="00CF0742"/>
    <w:rsid w:val="00CF4BDA"/>
    <w:rsid w:val="00CF6225"/>
    <w:rsid w:val="00D007E3"/>
    <w:rsid w:val="00D03192"/>
    <w:rsid w:val="00D0553A"/>
    <w:rsid w:val="00D12267"/>
    <w:rsid w:val="00D218CB"/>
    <w:rsid w:val="00D21DF7"/>
    <w:rsid w:val="00D23648"/>
    <w:rsid w:val="00D2426D"/>
    <w:rsid w:val="00D27FB2"/>
    <w:rsid w:val="00D27FD7"/>
    <w:rsid w:val="00D30DCD"/>
    <w:rsid w:val="00D30F23"/>
    <w:rsid w:val="00D355C8"/>
    <w:rsid w:val="00D3758C"/>
    <w:rsid w:val="00D45E53"/>
    <w:rsid w:val="00D47A79"/>
    <w:rsid w:val="00D47D04"/>
    <w:rsid w:val="00D5029B"/>
    <w:rsid w:val="00D51B38"/>
    <w:rsid w:val="00D51EFD"/>
    <w:rsid w:val="00D52534"/>
    <w:rsid w:val="00D52DA5"/>
    <w:rsid w:val="00D53536"/>
    <w:rsid w:val="00D5430E"/>
    <w:rsid w:val="00D54C57"/>
    <w:rsid w:val="00D54CBD"/>
    <w:rsid w:val="00D565E4"/>
    <w:rsid w:val="00D5754A"/>
    <w:rsid w:val="00D57879"/>
    <w:rsid w:val="00D6197F"/>
    <w:rsid w:val="00D62707"/>
    <w:rsid w:val="00D6691C"/>
    <w:rsid w:val="00D70DC1"/>
    <w:rsid w:val="00D73F7B"/>
    <w:rsid w:val="00D74805"/>
    <w:rsid w:val="00D77442"/>
    <w:rsid w:val="00D81D62"/>
    <w:rsid w:val="00D83E75"/>
    <w:rsid w:val="00D84866"/>
    <w:rsid w:val="00D857BE"/>
    <w:rsid w:val="00D95654"/>
    <w:rsid w:val="00D95881"/>
    <w:rsid w:val="00DA49FE"/>
    <w:rsid w:val="00DB1D95"/>
    <w:rsid w:val="00DB48EF"/>
    <w:rsid w:val="00DB5C7D"/>
    <w:rsid w:val="00DB6CC6"/>
    <w:rsid w:val="00DC0E07"/>
    <w:rsid w:val="00DC3288"/>
    <w:rsid w:val="00DC3A2A"/>
    <w:rsid w:val="00DC4A10"/>
    <w:rsid w:val="00DC7F05"/>
    <w:rsid w:val="00DD0D6D"/>
    <w:rsid w:val="00DD14F6"/>
    <w:rsid w:val="00DD2AEA"/>
    <w:rsid w:val="00DD4AF3"/>
    <w:rsid w:val="00DD6535"/>
    <w:rsid w:val="00DE0552"/>
    <w:rsid w:val="00DE20AB"/>
    <w:rsid w:val="00DE2C90"/>
    <w:rsid w:val="00DE61FA"/>
    <w:rsid w:val="00DF02E4"/>
    <w:rsid w:val="00E0270E"/>
    <w:rsid w:val="00E047DC"/>
    <w:rsid w:val="00E048D2"/>
    <w:rsid w:val="00E066A3"/>
    <w:rsid w:val="00E072DC"/>
    <w:rsid w:val="00E107A4"/>
    <w:rsid w:val="00E1245B"/>
    <w:rsid w:val="00E1286F"/>
    <w:rsid w:val="00E12E1A"/>
    <w:rsid w:val="00E1323B"/>
    <w:rsid w:val="00E148DB"/>
    <w:rsid w:val="00E1582D"/>
    <w:rsid w:val="00E21FFB"/>
    <w:rsid w:val="00E221AE"/>
    <w:rsid w:val="00E274B2"/>
    <w:rsid w:val="00E3007B"/>
    <w:rsid w:val="00E31AFB"/>
    <w:rsid w:val="00E33354"/>
    <w:rsid w:val="00E33869"/>
    <w:rsid w:val="00E3504C"/>
    <w:rsid w:val="00E35F0E"/>
    <w:rsid w:val="00E4040B"/>
    <w:rsid w:val="00E42356"/>
    <w:rsid w:val="00E42D10"/>
    <w:rsid w:val="00E4403F"/>
    <w:rsid w:val="00E45379"/>
    <w:rsid w:val="00E45C9D"/>
    <w:rsid w:val="00E45D70"/>
    <w:rsid w:val="00E47FCE"/>
    <w:rsid w:val="00E50E48"/>
    <w:rsid w:val="00E521B3"/>
    <w:rsid w:val="00E54280"/>
    <w:rsid w:val="00E6273B"/>
    <w:rsid w:val="00E64F93"/>
    <w:rsid w:val="00E74D69"/>
    <w:rsid w:val="00E75581"/>
    <w:rsid w:val="00E76861"/>
    <w:rsid w:val="00E7745B"/>
    <w:rsid w:val="00E825D1"/>
    <w:rsid w:val="00E82927"/>
    <w:rsid w:val="00E840D2"/>
    <w:rsid w:val="00E843B9"/>
    <w:rsid w:val="00E86B0F"/>
    <w:rsid w:val="00E903BD"/>
    <w:rsid w:val="00E906B6"/>
    <w:rsid w:val="00E91AAF"/>
    <w:rsid w:val="00E925C1"/>
    <w:rsid w:val="00E93145"/>
    <w:rsid w:val="00E97F3D"/>
    <w:rsid w:val="00EA01F2"/>
    <w:rsid w:val="00EA30F8"/>
    <w:rsid w:val="00EA553A"/>
    <w:rsid w:val="00EA7609"/>
    <w:rsid w:val="00EB2666"/>
    <w:rsid w:val="00EB3BB3"/>
    <w:rsid w:val="00EB4E1C"/>
    <w:rsid w:val="00EB64EB"/>
    <w:rsid w:val="00EB650D"/>
    <w:rsid w:val="00EC06C2"/>
    <w:rsid w:val="00EC13DE"/>
    <w:rsid w:val="00EC1771"/>
    <w:rsid w:val="00EC4436"/>
    <w:rsid w:val="00EC542E"/>
    <w:rsid w:val="00EC5B3D"/>
    <w:rsid w:val="00EC658F"/>
    <w:rsid w:val="00EC67E0"/>
    <w:rsid w:val="00ED03BB"/>
    <w:rsid w:val="00ED1EB4"/>
    <w:rsid w:val="00ED3781"/>
    <w:rsid w:val="00ED473C"/>
    <w:rsid w:val="00ED4A12"/>
    <w:rsid w:val="00ED5ADF"/>
    <w:rsid w:val="00EE0DA6"/>
    <w:rsid w:val="00EE5771"/>
    <w:rsid w:val="00F00E2B"/>
    <w:rsid w:val="00F01775"/>
    <w:rsid w:val="00F02802"/>
    <w:rsid w:val="00F03D44"/>
    <w:rsid w:val="00F0608B"/>
    <w:rsid w:val="00F10438"/>
    <w:rsid w:val="00F12CD7"/>
    <w:rsid w:val="00F139A4"/>
    <w:rsid w:val="00F139D3"/>
    <w:rsid w:val="00F25CE6"/>
    <w:rsid w:val="00F315FE"/>
    <w:rsid w:val="00F317E5"/>
    <w:rsid w:val="00F324A4"/>
    <w:rsid w:val="00F3292C"/>
    <w:rsid w:val="00F41695"/>
    <w:rsid w:val="00F42286"/>
    <w:rsid w:val="00F44502"/>
    <w:rsid w:val="00F45238"/>
    <w:rsid w:val="00F45F7F"/>
    <w:rsid w:val="00F461FF"/>
    <w:rsid w:val="00F47AAB"/>
    <w:rsid w:val="00F51541"/>
    <w:rsid w:val="00F53A00"/>
    <w:rsid w:val="00F53B81"/>
    <w:rsid w:val="00F55828"/>
    <w:rsid w:val="00F55B21"/>
    <w:rsid w:val="00F613CA"/>
    <w:rsid w:val="00F62C18"/>
    <w:rsid w:val="00F64422"/>
    <w:rsid w:val="00F66776"/>
    <w:rsid w:val="00F723A4"/>
    <w:rsid w:val="00F72473"/>
    <w:rsid w:val="00F74C5C"/>
    <w:rsid w:val="00F77837"/>
    <w:rsid w:val="00F80D92"/>
    <w:rsid w:val="00F82C75"/>
    <w:rsid w:val="00F82CBB"/>
    <w:rsid w:val="00F83395"/>
    <w:rsid w:val="00F83DBD"/>
    <w:rsid w:val="00F85628"/>
    <w:rsid w:val="00F85BA3"/>
    <w:rsid w:val="00F86063"/>
    <w:rsid w:val="00F9057D"/>
    <w:rsid w:val="00F9089E"/>
    <w:rsid w:val="00F90ACA"/>
    <w:rsid w:val="00F92F31"/>
    <w:rsid w:val="00F97444"/>
    <w:rsid w:val="00FA1E4E"/>
    <w:rsid w:val="00FA3CC2"/>
    <w:rsid w:val="00FA6793"/>
    <w:rsid w:val="00FA71A5"/>
    <w:rsid w:val="00FA761E"/>
    <w:rsid w:val="00FA796E"/>
    <w:rsid w:val="00FB0FF7"/>
    <w:rsid w:val="00FB247D"/>
    <w:rsid w:val="00FB2C04"/>
    <w:rsid w:val="00FB4DD5"/>
    <w:rsid w:val="00FB50F7"/>
    <w:rsid w:val="00FB5EA1"/>
    <w:rsid w:val="00FB6692"/>
    <w:rsid w:val="00FB747B"/>
    <w:rsid w:val="00FC0204"/>
    <w:rsid w:val="00FC0467"/>
    <w:rsid w:val="00FC29F6"/>
    <w:rsid w:val="00FC3D18"/>
    <w:rsid w:val="00FC6AA6"/>
    <w:rsid w:val="00FC7E1E"/>
    <w:rsid w:val="00FD0946"/>
    <w:rsid w:val="00FD0F62"/>
    <w:rsid w:val="00FD3097"/>
    <w:rsid w:val="00FD3890"/>
    <w:rsid w:val="00FD3E0C"/>
    <w:rsid w:val="00FD4B48"/>
    <w:rsid w:val="00FD4D52"/>
    <w:rsid w:val="00FD506E"/>
    <w:rsid w:val="00FD621D"/>
    <w:rsid w:val="00FF429E"/>
    <w:rsid w:val="00FF4B5A"/>
    <w:rsid w:val="00FF6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5A12DC0"/>
  <w15:chartTrackingRefBased/>
  <w15:docId w15:val="{498AA4C0-A928-47D7-BFD7-1F294D8B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C41422"/>
    <w:pPr>
      <w:widowControl w:val="0"/>
      <w:ind w:firstLineChars="100" w:firstLine="100"/>
      <w:jc w:val="both"/>
    </w:pPr>
    <w:rPr>
      <w:rFonts w:ascii="Times New Roman" w:eastAsia="ＭＳ Ｐ明朝" w:hAnsi="Times New Roman"/>
      <w:kern w:val="2"/>
      <w:szCs w:val="24"/>
    </w:rPr>
  </w:style>
  <w:style w:type="paragraph" w:styleId="1">
    <w:name w:val="heading 1"/>
    <w:basedOn w:val="a8"/>
    <w:next w:val="a9"/>
    <w:qFormat/>
    <w:rsid w:val="00DC4A10"/>
    <w:pPr>
      <w:keepNext/>
      <w:numPr>
        <w:numId w:val="7"/>
      </w:numPr>
      <w:spacing w:beforeLines="75" w:before="75" w:afterLines="50" w:after="50"/>
      <w:ind w:firstLineChars="0"/>
      <w:jc w:val="left"/>
      <w:outlineLvl w:val="0"/>
    </w:pPr>
    <w:rPr>
      <w:rFonts w:ascii="Times New Roman" w:eastAsia="ＭＳ Ｐゴシック" w:hAnsi="Times New Roman"/>
      <w:bCs/>
      <w:sz w:val="22"/>
    </w:rPr>
  </w:style>
  <w:style w:type="paragraph" w:styleId="2">
    <w:name w:val="heading 2"/>
    <w:basedOn w:val="a8"/>
    <w:next w:val="a9"/>
    <w:qFormat/>
    <w:rsid w:val="009E6F5A"/>
    <w:pPr>
      <w:keepNext/>
      <w:numPr>
        <w:ilvl w:val="1"/>
        <w:numId w:val="7"/>
      </w:numPr>
      <w:spacing w:beforeLines="50" w:before="146"/>
      <w:ind w:left="0" w:firstLineChars="0"/>
      <w:jc w:val="left"/>
      <w:outlineLvl w:val="1"/>
    </w:pPr>
    <w:rPr>
      <w:rFonts w:ascii="Times New Roman" w:eastAsia="ＭＳ Ｐゴシック" w:hAnsi="Times New Roman"/>
      <w:bCs/>
    </w:rPr>
  </w:style>
  <w:style w:type="paragraph" w:styleId="3">
    <w:name w:val="heading 3"/>
    <w:basedOn w:val="a8"/>
    <w:next w:val="a9"/>
    <w:qFormat/>
    <w:rsid w:val="00346981"/>
    <w:pPr>
      <w:keepNext/>
      <w:numPr>
        <w:ilvl w:val="2"/>
        <w:numId w:val="7"/>
      </w:numPr>
      <w:ind w:firstLineChars="0" w:firstLine="0"/>
      <w:jc w:val="left"/>
      <w:outlineLvl w:val="2"/>
    </w:pPr>
    <w:rPr>
      <w:rFonts w:ascii="Times New Roman" w:eastAsia="ＭＳ ゴシック" w:hAnsi="Times New Roman"/>
      <w:sz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c">
    <w:name w:val="No List"/>
    <w:uiPriority w:val="99"/>
    <w:semiHidden/>
    <w:unhideWhenUsed/>
  </w:style>
  <w:style w:type="paragraph" w:customStyle="1" w:styleId="ad">
    <w:name w:val="論文題目（和文）"/>
    <w:basedOn w:val="a7"/>
    <w:next w:val="a8"/>
    <w:rsid w:val="00346981"/>
    <w:pPr>
      <w:jc w:val="center"/>
    </w:pPr>
    <w:rPr>
      <w:rFonts w:eastAsia="ＭＳ Ｐゴシック" w:cs="Courier New"/>
      <w:sz w:val="34"/>
      <w:szCs w:val="21"/>
    </w:rPr>
  </w:style>
  <w:style w:type="paragraph" w:customStyle="1" w:styleId="a9">
    <w:name w:val="本文テキスト"/>
    <w:basedOn w:val="a7"/>
    <w:rsid w:val="00C41422"/>
  </w:style>
  <w:style w:type="paragraph" w:customStyle="1" w:styleId="ae">
    <w:name w:val="著者氏名（和文）"/>
    <w:basedOn w:val="a7"/>
    <w:next w:val="a8"/>
    <w:rsid w:val="00833430"/>
    <w:pPr>
      <w:ind w:firstLine="280"/>
      <w:jc w:val="center"/>
    </w:pPr>
    <w:rPr>
      <w:rFonts w:cs="Courier New"/>
      <w:sz w:val="28"/>
      <w:szCs w:val="21"/>
    </w:rPr>
  </w:style>
  <w:style w:type="paragraph" w:customStyle="1" w:styleId="af">
    <w:name w:val="論文題目（英文）"/>
    <w:basedOn w:val="a8"/>
    <w:next w:val="a8"/>
    <w:link w:val="af0"/>
    <w:rsid w:val="00A1758C"/>
    <w:pPr>
      <w:spacing w:beforeLines="30" w:before="30" w:afterLines="50" w:after="50"/>
      <w:jc w:val="center"/>
    </w:pPr>
    <w:rPr>
      <w:rFonts w:ascii="Times New Roman" w:eastAsia="ＭＳ Ｐ明朝" w:hAnsi="Times New Roman"/>
      <w:b/>
      <w:sz w:val="20"/>
    </w:rPr>
  </w:style>
  <w:style w:type="paragraph" w:customStyle="1" w:styleId="af1">
    <w:name w:val="著者氏名（英文）"/>
    <w:basedOn w:val="a8"/>
    <w:next w:val="a8"/>
    <w:rsid w:val="00A1758C"/>
    <w:pPr>
      <w:spacing w:beforeLines="30" w:before="30" w:afterLines="50" w:after="50"/>
      <w:ind w:firstLineChars="0" w:firstLine="0"/>
      <w:jc w:val="center"/>
    </w:pPr>
    <w:rPr>
      <w:rFonts w:ascii="Times New Roman" w:eastAsia="ＭＳ Ｐ明朝" w:hAnsi="Times New Roman"/>
      <w:sz w:val="20"/>
    </w:rPr>
  </w:style>
  <w:style w:type="paragraph" w:customStyle="1" w:styleId="af2">
    <w:name w:val="アブストラクト"/>
    <w:basedOn w:val="a8"/>
    <w:rsid w:val="00A1758C"/>
    <w:pPr>
      <w:spacing w:beforeLines="30" w:before="30" w:afterLines="50" w:after="50" w:line="240" w:lineRule="exact"/>
      <w:ind w:firstLineChars="0" w:firstLine="0"/>
    </w:pPr>
    <w:rPr>
      <w:rFonts w:ascii="Times New Roman" w:eastAsia="ＭＳ Ｐ明朝" w:hAnsi="Times New Roman"/>
      <w:b/>
      <w:sz w:val="20"/>
    </w:rPr>
  </w:style>
  <w:style w:type="paragraph" w:customStyle="1" w:styleId="af3">
    <w:name w:val="キーワード"/>
    <w:basedOn w:val="a8"/>
    <w:rsid w:val="00A1758C"/>
    <w:pPr>
      <w:spacing w:beforeLines="30" w:before="30" w:afterLines="50" w:after="50"/>
      <w:ind w:firstLineChars="0" w:firstLine="0"/>
      <w:jc w:val="left"/>
    </w:pPr>
    <w:rPr>
      <w:rFonts w:ascii="Times New Roman" w:eastAsia="ＭＳ Ｐ明朝" w:hAnsi="Times New Roman"/>
      <w:b/>
      <w:sz w:val="20"/>
    </w:rPr>
  </w:style>
  <w:style w:type="paragraph" w:customStyle="1" w:styleId="a3">
    <w:name w:val="図キャプション（和文）"/>
    <w:basedOn w:val="a8"/>
    <w:next w:val="a8"/>
    <w:rsid w:val="00C2664D"/>
    <w:pPr>
      <w:numPr>
        <w:numId w:val="2"/>
      </w:numPr>
      <w:ind w:firstLineChars="0"/>
      <w:jc w:val="center"/>
    </w:pPr>
    <w:rPr>
      <w:rFonts w:ascii="ＭＳ Ｐ明朝" w:eastAsia="ＭＳ Ｐ明朝" w:hAnsi="ＭＳ Ｐ明朝"/>
      <w:sz w:val="18"/>
    </w:rPr>
  </w:style>
  <w:style w:type="paragraph" w:styleId="a8">
    <w:name w:val="Plain Text"/>
    <w:basedOn w:val="a7"/>
    <w:link w:val="af4"/>
    <w:rsid w:val="00B903FF"/>
    <w:rPr>
      <w:rFonts w:ascii="ＭＳ 明朝" w:eastAsia="ＭＳ 明朝" w:hAnsi="Courier New" w:cs="Courier New"/>
      <w:sz w:val="21"/>
      <w:szCs w:val="21"/>
    </w:rPr>
  </w:style>
  <w:style w:type="paragraph" w:customStyle="1" w:styleId="a6">
    <w:name w:val="図キャプション（英文）"/>
    <w:basedOn w:val="a8"/>
    <w:next w:val="a8"/>
    <w:rsid w:val="00484D52"/>
    <w:pPr>
      <w:numPr>
        <w:numId w:val="3"/>
      </w:numPr>
      <w:ind w:firstLineChars="0"/>
      <w:jc w:val="center"/>
    </w:pPr>
    <w:rPr>
      <w:rFonts w:ascii="Times New Roman" w:hAnsi="Times New Roman"/>
      <w:sz w:val="18"/>
    </w:rPr>
  </w:style>
  <w:style w:type="paragraph" w:customStyle="1" w:styleId="a4">
    <w:name w:val="表キャプション（和文）"/>
    <w:basedOn w:val="a8"/>
    <w:next w:val="a8"/>
    <w:rsid w:val="00C2664D"/>
    <w:pPr>
      <w:numPr>
        <w:numId w:val="4"/>
      </w:numPr>
      <w:ind w:firstLineChars="0"/>
      <w:jc w:val="center"/>
    </w:pPr>
    <w:rPr>
      <w:rFonts w:ascii="ＭＳ Ｐ明朝" w:eastAsia="ＭＳ Ｐ明朝" w:hAnsi="ＭＳ Ｐ明朝"/>
      <w:sz w:val="18"/>
    </w:rPr>
  </w:style>
  <w:style w:type="paragraph" w:customStyle="1" w:styleId="a">
    <w:name w:val="表キャプション（英文）"/>
    <w:basedOn w:val="a8"/>
    <w:next w:val="a8"/>
    <w:rsid w:val="00157B5F"/>
    <w:pPr>
      <w:numPr>
        <w:numId w:val="5"/>
      </w:numPr>
      <w:ind w:firstLineChars="0"/>
      <w:jc w:val="center"/>
    </w:pPr>
    <w:rPr>
      <w:rFonts w:ascii="Times New Roman" w:hAnsi="Times New Roman"/>
      <w:sz w:val="18"/>
    </w:rPr>
  </w:style>
  <w:style w:type="paragraph" w:customStyle="1" w:styleId="af5">
    <w:name w:val="謝辞見出し"/>
    <w:basedOn w:val="1"/>
    <w:next w:val="a9"/>
    <w:rsid w:val="00F00E2B"/>
    <w:pPr>
      <w:numPr>
        <w:numId w:val="0"/>
      </w:numPr>
    </w:pPr>
  </w:style>
  <w:style w:type="paragraph" w:customStyle="1" w:styleId="af6">
    <w:name w:val="参考文献見出し"/>
    <w:basedOn w:val="1"/>
    <w:next w:val="a9"/>
    <w:rsid w:val="00F00E2B"/>
    <w:pPr>
      <w:numPr>
        <w:numId w:val="0"/>
      </w:numPr>
      <w:spacing w:before="143" w:after="143"/>
    </w:pPr>
  </w:style>
  <w:style w:type="paragraph" w:customStyle="1" w:styleId="a5">
    <w:name w:val="参考文献項目"/>
    <w:basedOn w:val="a8"/>
    <w:rsid w:val="00211EE1"/>
    <w:pPr>
      <w:numPr>
        <w:numId w:val="6"/>
      </w:numPr>
      <w:spacing w:line="240" w:lineRule="exact"/>
      <w:ind w:firstLineChars="0" w:firstLine="0"/>
    </w:pPr>
    <w:rPr>
      <w:rFonts w:ascii="Times New Roman" w:eastAsia="ＭＳ Ｐ明朝" w:hAnsi="Times New Roman"/>
      <w:sz w:val="18"/>
    </w:rPr>
  </w:style>
  <w:style w:type="paragraph" w:customStyle="1" w:styleId="a0">
    <w:name w:val="付録見出し１"/>
    <w:basedOn w:val="1"/>
    <w:next w:val="a9"/>
    <w:rsid w:val="009E383F"/>
    <w:pPr>
      <w:numPr>
        <w:numId w:val="1"/>
      </w:numPr>
    </w:pPr>
  </w:style>
  <w:style w:type="paragraph" w:customStyle="1" w:styleId="a1">
    <w:name w:val="付録見出し２"/>
    <w:basedOn w:val="2"/>
    <w:next w:val="a9"/>
    <w:rsid w:val="009E383F"/>
    <w:pPr>
      <w:numPr>
        <w:numId w:val="1"/>
      </w:numPr>
      <w:spacing w:before="143" w:after="143"/>
    </w:pPr>
    <w:rPr>
      <w:rFonts w:ascii="Arial" w:hAnsi="Arial"/>
      <w:sz w:val="20"/>
    </w:rPr>
  </w:style>
  <w:style w:type="paragraph" w:customStyle="1" w:styleId="a2">
    <w:name w:val="付録見出し３"/>
    <w:basedOn w:val="3"/>
    <w:next w:val="a9"/>
    <w:rsid w:val="009E383F"/>
    <w:pPr>
      <w:numPr>
        <w:numId w:val="1"/>
      </w:numPr>
    </w:pPr>
  </w:style>
  <w:style w:type="character" w:customStyle="1" w:styleId="af7">
    <w:name w:val="著者紹介氏名"/>
    <w:rsid w:val="00413AE6"/>
    <w:rPr>
      <w:rFonts w:ascii="Arial" w:eastAsia="ＭＳ Ｐゴシック" w:hAnsi="Arial"/>
      <w:sz w:val="20"/>
    </w:rPr>
  </w:style>
  <w:style w:type="paragraph" w:customStyle="1" w:styleId="af8">
    <w:name w:val="著者紹介テキスト"/>
    <w:basedOn w:val="a8"/>
    <w:rsid w:val="00413AE6"/>
    <w:rPr>
      <w:rFonts w:ascii="Times New Roman" w:hAnsi="Times New Roman"/>
      <w:sz w:val="18"/>
    </w:rPr>
  </w:style>
  <w:style w:type="character" w:customStyle="1" w:styleId="af9">
    <w:name w:val="著者紹介会員非会員"/>
    <w:rsid w:val="00413AE6"/>
    <w:rPr>
      <w:rFonts w:ascii="Times New Roman" w:eastAsia="ＭＳ Ｐ明朝" w:hAnsi="Times New Roman"/>
      <w:sz w:val="20"/>
    </w:rPr>
  </w:style>
  <w:style w:type="paragraph" w:customStyle="1" w:styleId="afa">
    <w:name w:val="著者紹介見出し"/>
    <w:basedOn w:val="1"/>
    <w:rsid w:val="00A81C2B"/>
    <w:pPr>
      <w:numPr>
        <w:numId w:val="0"/>
      </w:numPr>
    </w:pPr>
    <w:rPr>
      <w:rFonts w:eastAsia="ＭＳ Ｐ明朝"/>
    </w:rPr>
  </w:style>
  <w:style w:type="paragraph" w:customStyle="1" w:styleId="afb">
    <w:name w:val="受付日"/>
    <w:basedOn w:val="a8"/>
    <w:rsid w:val="009F38FB"/>
    <w:pPr>
      <w:ind w:firstLineChars="0" w:firstLine="0"/>
      <w:jc w:val="right"/>
    </w:pPr>
    <w:rPr>
      <w:rFonts w:ascii="Times New Roman" w:eastAsia="ＭＳ Ｐゴシック" w:hAnsi="Times New Roman"/>
      <w:b/>
      <w:sz w:val="18"/>
    </w:rPr>
  </w:style>
  <w:style w:type="paragraph" w:customStyle="1" w:styleId="afc">
    <w:name w:val="著者所属脚注"/>
    <w:basedOn w:val="a8"/>
    <w:rsid w:val="00A925AA"/>
    <w:pPr>
      <w:spacing w:line="200" w:lineRule="exact"/>
      <w:ind w:firstLineChars="0" w:firstLine="0"/>
    </w:pPr>
    <w:rPr>
      <w:rFonts w:ascii="Times New Roman" w:eastAsia="ＭＳ Ｐ明朝" w:hAnsi="Times New Roman"/>
      <w:sz w:val="14"/>
    </w:rPr>
  </w:style>
  <w:style w:type="paragraph" w:styleId="afd">
    <w:name w:val="footer"/>
    <w:basedOn w:val="a7"/>
    <w:rsid w:val="00BE55D9"/>
    <w:pPr>
      <w:tabs>
        <w:tab w:val="center" w:pos="4252"/>
        <w:tab w:val="right" w:pos="8504"/>
      </w:tabs>
      <w:snapToGrid w:val="0"/>
    </w:pPr>
  </w:style>
  <w:style w:type="paragraph" w:styleId="afe">
    <w:name w:val="header"/>
    <w:basedOn w:val="a7"/>
    <w:link w:val="aff"/>
    <w:uiPriority w:val="99"/>
    <w:rsid w:val="00BE55D9"/>
    <w:pPr>
      <w:tabs>
        <w:tab w:val="center" w:pos="4252"/>
        <w:tab w:val="right" w:pos="8504"/>
      </w:tabs>
      <w:snapToGrid w:val="0"/>
    </w:pPr>
  </w:style>
  <w:style w:type="character" w:styleId="aff0">
    <w:name w:val="Hyperlink"/>
    <w:rsid w:val="001468B4"/>
    <w:rPr>
      <w:color w:val="0000FF"/>
      <w:u w:val="single"/>
    </w:rPr>
  </w:style>
  <w:style w:type="paragraph" w:styleId="aff1">
    <w:name w:val="Balloon Text"/>
    <w:basedOn w:val="a7"/>
    <w:link w:val="aff2"/>
    <w:rsid w:val="00973236"/>
    <w:rPr>
      <w:rFonts w:ascii="Arial" w:eastAsia="ＭＳ ゴシック" w:hAnsi="Arial"/>
      <w:sz w:val="18"/>
      <w:szCs w:val="18"/>
    </w:rPr>
  </w:style>
  <w:style w:type="character" w:customStyle="1" w:styleId="aff2">
    <w:name w:val="吹き出し (文字)"/>
    <w:link w:val="aff1"/>
    <w:rsid w:val="00973236"/>
    <w:rPr>
      <w:rFonts w:ascii="Arial" w:eastAsia="ＭＳ ゴシック" w:hAnsi="Arial" w:cs="Times New Roman"/>
      <w:kern w:val="2"/>
      <w:sz w:val="18"/>
      <w:szCs w:val="18"/>
    </w:rPr>
  </w:style>
  <w:style w:type="paragraph" w:customStyle="1" w:styleId="aff3">
    <w:name w:val="著者所属"/>
    <w:basedOn w:val="af"/>
    <w:link w:val="aff4"/>
    <w:qFormat/>
    <w:rsid w:val="00F25CE6"/>
    <w:pPr>
      <w:spacing w:beforeLines="10" w:before="10" w:afterLines="20" w:after="20"/>
    </w:pPr>
    <w:rPr>
      <w:b w:val="0"/>
      <w:sz w:val="22"/>
      <w:szCs w:val="22"/>
    </w:rPr>
  </w:style>
  <w:style w:type="paragraph" w:customStyle="1" w:styleId="aff5">
    <w:name w:val="メールアドレス"/>
    <w:basedOn w:val="a8"/>
    <w:link w:val="aff6"/>
    <w:qFormat/>
    <w:rsid w:val="00D3758C"/>
    <w:pPr>
      <w:spacing w:beforeLines="20" w:before="57" w:afterLines="100" w:after="286"/>
      <w:ind w:firstLine="200"/>
      <w:jc w:val="center"/>
    </w:pPr>
    <w:rPr>
      <w:rFonts w:ascii="Times New Roman" w:hAnsi="Times New Roman" w:cs="Times New Roman"/>
      <w:i/>
      <w:sz w:val="20"/>
      <w:szCs w:val="20"/>
    </w:rPr>
  </w:style>
  <w:style w:type="character" w:customStyle="1" w:styleId="af4">
    <w:name w:val="書式なし (文字)"/>
    <w:link w:val="a8"/>
    <w:rsid w:val="00833430"/>
    <w:rPr>
      <w:rFonts w:ascii="ＭＳ 明朝" w:hAnsi="Courier New" w:cs="Courier New"/>
      <w:kern w:val="2"/>
      <w:sz w:val="21"/>
      <w:szCs w:val="21"/>
    </w:rPr>
  </w:style>
  <w:style w:type="character" w:customStyle="1" w:styleId="af0">
    <w:name w:val="論文題目（英文） (文字)"/>
    <w:link w:val="af"/>
    <w:rsid w:val="00833430"/>
    <w:rPr>
      <w:rFonts w:ascii="Times New Roman" w:eastAsia="ＭＳ Ｐ明朝" w:hAnsi="Times New Roman" w:cs="Courier New"/>
      <w:b/>
      <w:kern w:val="2"/>
      <w:sz w:val="21"/>
      <w:szCs w:val="21"/>
    </w:rPr>
  </w:style>
  <w:style w:type="character" w:customStyle="1" w:styleId="aff4">
    <w:name w:val="著者所属 (文字)"/>
    <w:link w:val="aff3"/>
    <w:rsid w:val="00F25CE6"/>
    <w:rPr>
      <w:rFonts w:ascii="Times New Roman" w:eastAsia="ＭＳ Ｐ明朝" w:hAnsi="Times New Roman" w:cs="Courier New"/>
      <w:b w:val="0"/>
      <w:kern w:val="2"/>
      <w:sz w:val="22"/>
      <w:szCs w:val="22"/>
    </w:rPr>
  </w:style>
  <w:style w:type="character" w:customStyle="1" w:styleId="aff">
    <w:name w:val="ヘッダー (文字)"/>
    <w:link w:val="afe"/>
    <w:uiPriority w:val="99"/>
    <w:rsid w:val="00C3608F"/>
    <w:rPr>
      <w:rFonts w:ascii="Times New Roman" w:eastAsia="ＭＳ Ｐ明朝" w:hAnsi="Times New Roman"/>
      <w:kern w:val="2"/>
      <w:szCs w:val="24"/>
    </w:rPr>
  </w:style>
  <w:style w:type="character" w:customStyle="1" w:styleId="aff6">
    <w:name w:val="メールアドレス (文字)"/>
    <w:link w:val="aff5"/>
    <w:rsid w:val="00D3758C"/>
    <w:rPr>
      <w:rFonts w:ascii="Times New Roman" w:hAnsi="Times New Roman" w:cs="Courier New"/>
      <w:i/>
      <w:kern w:val="2"/>
      <w:sz w:val="21"/>
      <w:szCs w:val="21"/>
    </w:rPr>
  </w:style>
  <w:style w:type="paragraph" w:styleId="Web">
    <w:name w:val="Normal (Web)"/>
    <w:basedOn w:val="a7"/>
    <w:uiPriority w:val="99"/>
    <w:unhideWhenUsed/>
    <w:rsid w:val="00C3608F"/>
    <w:pPr>
      <w:widowControl/>
      <w:spacing w:before="100" w:beforeAutospacing="1" w:after="100" w:afterAutospacing="1"/>
      <w:ind w:firstLineChars="0" w:firstLine="0"/>
      <w:jc w:val="left"/>
    </w:pPr>
    <w:rPr>
      <w:rFonts w:ascii="ＭＳ Ｐゴシック" w:eastAsia="ＭＳ Ｐゴシック" w:hAnsi="ＭＳ Ｐゴシック" w:cs="ＭＳ Ｐゴシック"/>
      <w:kern w:val="0"/>
      <w:sz w:val="24"/>
    </w:rPr>
  </w:style>
  <w:style w:type="paragraph" w:styleId="aff7">
    <w:name w:val="Revision"/>
    <w:hidden/>
    <w:uiPriority w:val="99"/>
    <w:semiHidden/>
    <w:rsid w:val="001101AA"/>
    <w:rPr>
      <w:rFonts w:ascii="Times New Roman" w:eastAsia="ＭＳ Ｐ明朝" w:hAnsi="Times New Roman"/>
      <w:kern w:val="2"/>
      <w:szCs w:val="24"/>
    </w:rPr>
  </w:style>
  <w:style w:type="character" w:styleId="aff8">
    <w:name w:val="Unresolved Mention"/>
    <w:uiPriority w:val="99"/>
    <w:semiHidden/>
    <w:unhideWhenUsed/>
    <w:rsid w:val="00A34E35"/>
    <w:rPr>
      <w:color w:val="605E5C"/>
      <w:shd w:val="clear" w:color="auto" w:fill="E1DFDD"/>
    </w:rPr>
  </w:style>
  <w:style w:type="paragraph" w:styleId="aff9">
    <w:name w:val="caption"/>
    <w:basedOn w:val="a7"/>
    <w:next w:val="a7"/>
    <w:unhideWhenUsed/>
    <w:qFormat/>
    <w:rsid w:val="00403F81"/>
    <w:rPr>
      <w:b/>
      <w:bCs/>
      <w:sz w:val="21"/>
      <w:szCs w:val="21"/>
    </w:rPr>
  </w:style>
  <w:style w:type="paragraph" w:styleId="affa">
    <w:name w:val="List Paragraph"/>
    <w:basedOn w:val="a7"/>
    <w:uiPriority w:val="34"/>
    <w:qFormat/>
    <w:rsid w:val="0074743D"/>
    <w:pPr>
      <w:ind w:leftChars="400" w:left="840"/>
    </w:pPr>
  </w:style>
  <w:style w:type="paragraph" w:styleId="affb">
    <w:name w:val="footnote text"/>
    <w:basedOn w:val="a7"/>
    <w:link w:val="affc"/>
    <w:rsid w:val="0030211A"/>
    <w:pPr>
      <w:snapToGrid w:val="0"/>
      <w:jc w:val="left"/>
    </w:pPr>
  </w:style>
  <w:style w:type="character" w:customStyle="1" w:styleId="affc">
    <w:name w:val="脚注文字列 (文字)"/>
    <w:basedOn w:val="aa"/>
    <w:link w:val="affb"/>
    <w:rsid w:val="0030211A"/>
    <w:rPr>
      <w:rFonts w:ascii="Times New Roman" w:eastAsia="ＭＳ Ｐ明朝" w:hAnsi="Times New Roman"/>
      <w:kern w:val="2"/>
      <w:szCs w:val="24"/>
    </w:rPr>
  </w:style>
  <w:style w:type="character" w:styleId="affd">
    <w:name w:val="footnote reference"/>
    <w:basedOn w:val="aa"/>
    <w:rsid w:val="0030211A"/>
    <w:rPr>
      <w:vertAlign w:val="superscript"/>
    </w:rPr>
  </w:style>
  <w:style w:type="table" w:styleId="affe">
    <w:name w:val="Table Grid"/>
    <w:basedOn w:val="ab"/>
    <w:rsid w:val="006E2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afff">
    <w:name w:val="FollowedHyperlink"/>
    <w:basedOn w:val="aa"/>
    <w:rsid w:val="005F61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879159">
      <w:bodyDiv w:val="1"/>
      <w:marLeft w:val="0"/>
      <w:marRight w:val="0"/>
      <w:marTop w:val="0"/>
      <w:marBottom w:val="0"/>
      <w:divBdr>
        <w:top w:val="none" w:sz="0" w:space="0" w:color="auto"/>
        <w:left w:val="none" w:sz="0" w:space="0" w:color="auto"/>
        <w:bottom w:val="none" w:sz="0" w:space="0" w:color="auto"/>
        <w:right w:val="none" w:sz="0" w:space="0" w:color="auto"/>
      </w:divBdr>
      <w:divsChild>
        <w:div w:id="1457988955">
          <w:marLeft w:val="0"/>
          <w:marRight w:val="0"/>
          <w:marTop w:val="0"/>
          <w:marBottom w:val="0"/>
          <w:divBdr>
            <w:top w:val="none" w:sz="0" w:space="0" w:color="auto"/>
            <w:left w:val="none" w:sz="0" w:space="0" w:color="auto"/>
            <w:bottom w:val="none" w:sz="0" w:space="0" w:color="auto"/>
            <w:right w:val="none" w:sz="0" w:space="0" w:color="auto"/>
          </w:divBdr>
          <w:divsChild>
            <w:div w:id="533078854">
              <w:marLeft w:val="0"/>
              <w:marRight w:val="0"/>
              <w:marTop w:val="0"/>
              <w:marBottom w:val="0"/>
              <w:divBdr>
                <w:top w:val="none" w:sz="0" w:space="0" w:color="auto"/>
                <w:left w:val="none" w:sz="0" w:space="0" w:color="auto"/>
                <w:bottom w:val="none" w:sz="0" w:space="0" w:color="auto"/>
                <w:right w:val="none" w:sz="0" w:space="0" w:color="auto"/>
              </w:divBdr>
              <w:divsChild>
                <w:div w:id="34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95414">
      <w:bodyDiv w:val="1"/>
      <w:marLeft w:val="0"/>
      <w:marRight w:val="0"/>
      <w:marTop w:val="0"/>
      <w:marBottom w:val="0"/>
      <w:divBdr>
        <w:top w:val="none" w:sz="0" w:space="0" w:color="auto"/>
        <w:left w:val="none" w:sz="0" w:space="0" w:color="auto"/>
        <w:bottom w:val="none" w:sz="0" w:space="0" w:color="auto"/>
        <w:right w:val="none" w:sz="0" w:space="0" w:color="auto"/>
      </w:divBdr>
      <w:divsChild>
        <w:div w:id="1360356960">
          <w:marLeft w:val="0"/>
          <w:marRight w:val="0"/>
          <w:marTop w:val="0"/>
          <w:marBottom w:val="0"/>
          <w:divBdr>
            <w:top w:val="none" w:sz="0" w:space="0" w:color="auto"/>
            <w:left w:val="none" w:sz="0" w:space="0" w:color="auto"/>
            <w:bottom w:val="none" w:sz="0" w:space="0" w:color="auto"/>
            <w:right w:val="none" w:sz="0" w:space="0" w:color="auto"/>
          </w:divBdr>
          <w:divsChild>
            <w:div w:id="522550122">
              <w:marLeft w:val="0"/>
              <w:marRight w:val="0"/>
              <w:marTop w:val="0"/>
              <w:marBottom w:val="0"/>
              <w:divBdr>
                <w:top w:val="none" w:sz="0" w:space="0" w:color="auto"/>
                <w:left w:val="none" w:sz="0" w:space="0" w:color="auto"/>
                <w:bottom w:val="none" w:sz="0" w:space="0" w:color="auto"/>
                <w:right w:val="none" w:sz="0" w:space="0" w:color="auto"/>
              </w:divBdr>
              <w:divsChild>
                <w:div w:id="105128146">
                  <w:marLeft w:val="0"/>
                  <w:marRight w:val="0"/>
                  <w:marTop w:val="0"/>
                  <w:marBottom w:val="0"/>
                  <w:divBdr>
                    <w:top w:val="none" w:sz="0" w:space="0" w:color="auto"/>
                    <w:left w:val="none" w:sz="0" w:space="0" w:color="auto"/>
                    <w:bottom w:val="none" w:sz="0" w:space="0" w:color="auto"/>
                    <w:right w:val="none" w:sz="0" w:space="0" w:color="auto"/>
                  </w:divBdr>
                </w:div>
                <w:div w:id="1785154682">
                  <w:marLeft w:val="0"/>
                  <w:marRight w:val="0"/>
                  <w:marTop w:val="0"/>
                  <w:marBottom w:val="0"/>
                  <w:divBdr>
                    <w:top w:val="none" w:sz="0" w:space="0" w:color="auto"/>
                    <w:left w:val="none" w:sz="0" w:space="0" w:color="auto"/>
                    <w:bottom w:val="none" w:sz="0" w:space="0" w:color="auto"/>
                    <w:right w:val="none" w:sz="0" w:space="0" w:color="auto"/>
                  </w:divBdr>
                </w:div>
                <w:div w:id="197016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26242">
      <w:bodyDiv w:val="1"/>
      <w:marLeft w:val="0"/>
      <w:marRight w:val="0"/>
      <w:marTop w:val="0"/>
      <w:marBottom w:val="0"/>
      <w:divBdr>
        <w:top w:val="none" w:sz="0" w:space="0" w:color="auto"/>
        <w:left w:val="none" w:sz="0" w:space="0" w:color="auto"/>
        <w:bottom w:val="none" w:sz="0" w:space="0" w:color="auto"/>
        <w:right w:val="none" w:sz="0" w:space="0" w:color="auto"/>
      </w:divBdr>
      <w:divsChild>
        <w:div w:id="121730888">
          <w:marLeft w:val="0"/>
          <w:marRight w:val="0"/>
          <w:marTop w:val="0"/>
          <w:marBottom w:val="0"/>
          <w:divBdr>
            <w:top w:val="none" w:sz="0" w:space="0" w:color="auto"/>
            <w:left w:val="none" w:sz="0" w:space="0" w:color="auto"/>
            <w:bottom w:val="none" w:sz="0" w:space="0" w:color="auto"/>
            <w:right w:val="none" w:sz="0" w:space="0" w:color="auto"/>
          </w:divBdr>
          <w:divsChild>
            <w:div w:id="631904037">
              <w:marLeft w:val="0"/>
              <w:marRight w:val="0"/>
              <w:marTop w:val="0"/>
              <w:marBottom w:val="0"/>
              <w:divBdr>
                <w:top w:val="none" w:sz="0" w:space="0" w:color="auto"/>
                <w:left w:val="none" w:sz="0" w:space="0" w:color="auto"/>
                <w:bottom w:val="none" w:sz="0" w:space="0" w:color="auto"/>
                <w:right w:val="none" w:sz="0" w:space="0" w:color="auto"/>
              </w:divBdr>
              <w:divsChild>
                <w:div w:id="10382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32281">
      <w:bodyDiv w:val="1"/>
      <w:marLeft w:val="0"/>
      <w:marRight w:val="0"/>
      <w:marTop w:val="0"/>
      <w:marBottom w:val="0"/>
      <w:divBdr>
        <w:top w:val="none" w:sz="0" w:space="0" w:color="auto"/>
        <w:left w:val="none" w:sz="0" w:space="0" w:color="auto"/>
        <w:bottom w:val="none" w:sz="0" w:space="0" w:color="auto"/>
        <w:right w:val="none" w:sz="0" w:space="0" w:color="auto"/>
      </w:divBdr>
      <w:divsChild>
        <w:div w:id="1160150526">
          <w:marLeft w:val="0"/>
          <w:marRight w:val="0"/>
          <w:marTop w:val="0"/>
          <w:marBottom w:val="0"/>
          <w:divBdr>
            <w:top w:val="none" w:sz="0" w:space="0" w:color="auto"/>
            <w:left w:val="none" w:sz="0" w:space="0" w:color="auto"/>
            <w:bottom w:val="none" w:sz="0" w:space="0" w:color="auto"/>
            <w:right w:val="none" w:sz="0" w:space="0" w:color="auto"/>
          </w:divBdr>
          <w:divsChild>
            <w:div w:id="1648851151">
              <w:marLeft w:val="0"/>
              <w:marRight w:val="0"/>
              <w:marTop w:val="0"/>
              <w:marBottom w:val="0"/>
              <w:divBdr>
                <w:top w:val="none" w:sz="0" w:space="0" w:color="auto"/>
                <w:left w:val="none" w:sz="0" w:space="0" w:color="auto"/>
                <w:bottom w:val="none" w:sz="0" w:space="0" w:color="auto"/>
                <w:right w:val="none" w:sz="0" w:space="0" w:color="auto"/>
              </w:divBdr>
              <w:divsChild>
                <w:div w:id="200161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2222">
      <w:bodyDiv w:val="1"/>
      <w:marLeft w:val="0"/>
      <w:marRight w:val="0"/>
      <w:marTop w:val="0"/>
      <w:marBottom w:val="0"/>
      <w:divBdr>
        <w:top w:val="none" w:sz="0" w:space="0" w:color="auto"/>
        <w:left w:val="none" w:sz="0" w:space="0" w:color="auto"/>
        <w:bottom w:val="none" w:sz="0" w:space="0" w:color="auto"/>
        <w:right w:val="none" w:sz="0" w:space="0" w:color="auto"/>
      </w:divBdr>
      <w:divsChild>
        <w:div w:id="593899478">
          <w:marLeft w:val="0"/>
          <w:marRight w:val="0"/>
          <w:marTop w:val="0"/>
          <w:marBottom w:val="0"/>
          <w:divBdr>
            <w:top w:val="none" w:sz="0" w:space="0" w:color="auto"/>
            <w:left w:val="none" w:sz="0" w:space="0" w:color="auto"/>
            <w:bottom w:val="none" w:sz="0" w:space="0" w:color="auto"/>
            <w:right w:val="none" w:sz="0" w:space="0" w:color="auto"/>
          </w:divBdr>
          <w:divsChild>
            <w:div w:id="1648587344">
              <w:marLeft w:val="0"/>
              <w:marRight w:val="0"/>
              <w:marTop w:val="0"/>
              <w:marBottom w:val="0"/>
              <w:divBdr>
                <w:top w:val="none" w:sz="0" w:space="0" w:color="auto"/>
                <w:left w:val="none" w:sz="0" w:space="0" w:color="auto"/>
                <w:bottom w:val="none" w:sz="0" w:space="0" w:color="auto"/>
                <w:right w:val="none" w:sz="0" w:space="0" w:color="auto"/>
              </w:divBdr>
              <w:divsChild>
                <w:div w:id="104887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2387">
      <w:bodyDiv w:val="1"/>
      <w:marLeft w:val="0"/>
      <w:marRight w:val="0"/>
      <w:marTop w:val="0"/>
      <w:marBottom w:val="0"/>
      <w:divBdr>
        <w:top w:val="none" w:sz="0" w:space="0" w:color="auto"/>
        <w:left w:val="none" w:sz="0" w:space="0" w:color="auto"/>
        <w:bottom w:val="none" w:sz="0" w:space="0" w:color="auto"/>
        <w:right w:val="none" w:sz="0" w:space="0" w:color="auto"/>
      </w:divBdr>
      <w:divsChild>
        <w:div w:id="1614894779">
          <w:marLeft w:val="0"/>
          <w:marRight w:val="0"/>
          <w:marTop w:val="0"/>
          <w:marBottom w:val="0"/>
          <w:divBdr>
            <w:top w:val="none" w:sz="0" w:space="0" w:color="auto"/>
            <w:left w:val="none" w:sz="0" w:space="0" w:color="auto"/>
            <w:bottom w:val="none" w:sz="0" w:space="0" w:color="auto"/>
            <w:right w:val="none" w:sz="0" w:space="0" w:color="auto"/>
          </w:divBdr>
          <w:divsChild>
            <w:div w:id="905265783">
              <w:marLeft w:val="0"/>
              <w:marRight w:val="0"/>
              <w:marTop w:val="0"/>
              <w:marBottom w:val="0"/>
              <w:divBdr>
                <w:top w:val="none" w:sz="0" w:space="0" w:color="auto"/>
                <w:left w:val="none" w:sz="0" w:space="0" w:color="auto"/>
                <w:bottom w:val="none" w:sz="0" w:space="0" w:color="auto"/>
                <w:right w:val="none" w:sz="0" w:space="0" w:color="auto"/>
              </w:divBdr>
              <w:divsChild>
                <w:div w:id="1171721437">
                  <w:marLeft w:val="0"/>
                  <w:marRight w:val="0"/>
                  <w:marTop w:val="0"/>
                  <w:marBottom w:val="0"/>
                  <w:divBdr>
                    <w:top w:val="none" w:sz="0" w:space="0" w:color="auto"/>
                    <w:left w:val="none" w:sz="0" w:space="0" w:color="auto"/>
                    <w:bottom w:val="none" w:sz="0" w:space="0" w:color="auto"/>
                    <w:right w:val="none" w:sz="0" w:space="0" w:color="auto"/>
                  </w:divBdr>
                </w:div>
                <w:div w:id="1956323682">
                  <w:marLeft w:val="0"/>
                  <w:marRight w:val="0"/>
                  <w:marTop w:val="0"/>
                  <w:marBottom w:val="0"/>
                  <w:divBdr>
                    <w:top w:val="none" w:sz="0" w:space="0" w:color="auto"/>
                    <w:left w:val="none" w:sz="0" w:space="0" w:color="auto"/>
                    <w:bottom w:val="none" w:sz="0" w:space="0" w:color="auto"/>
                    <w:right w:val="none" w:sz="0" w:space="0" w:color="auto"/>
                  </w:divBdr>
                </w:div>
                <w:div w:id="19700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1739">
      <w:bodyDiv w:val="1"/>
      <w:marLeft w:val="0"/>
      <w:marRight w:val="0"/>
      <w:marTop w:val="0"/>
      <w:marBottom w:val="0"/>
      <w:divBdr>
        <w:top w:val="none" w:sz="0" w:space="0" w:color="auto"/>
        <w:left w:val="none" w:sz="0" w:space="0" w:color="auto"/>
        <w:bottom w:val="none" w:sz="0" w:space="0" w:color="auto"/>
        <w:right w:val="none" w:sz="0" w:space="0" w:color="auto"/>
      </w:divBdr>
      <w:divsChild>
        <w:div w:id="1132216354">
          <w:marLeft w:val="0"/>
          <w:marRight w:val="0"/>
          <w:marTop w:val="0"/>
          <w:marBottom w:val="0"/>
          <w:divBdr>
            <w:top w:val="none" w:sz="0" w:space="0" w:color="auto"/>
            <w:left w:val="none" w:sz="0" w:space="0" w:color="auto"/>
            <w:bottom w:val="none" w:sz="0" w:space="0" w:color="auto"/>
            <w:right w:val="none" w:sz="0" w:space="0" w:color="auto"/>
          </w:divBdr>
          <w:divsChild>
            <w:div w:id="343360508">
              <w:marLeft w:val="0"/>
              <w:marRight w:val="0"/>
              <w:marTop w:val="0"/>
              <w:marBottom w:val="0"/>
              <w:divBdr>
                <w:top w:val="none" w:sz="0" w:space="0" w:color="auto"/>
                <w:left w:val="none" w:sz="0" w:space="0" w:color="auto"/>
                <w:bottom w:val="none" w:sz="0" w:space="0" w:color="auto"/>
                <w:right w:val="none" w:sz="0" w:space="0" w:color="auto"/>
              </w:divBdr>
              <w:divsChild>
                <w:div w:id="5286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nkmr.io/comic/speaker-datas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kamura\Desktop\sig-cc-word.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D39F0-B489-4BE4-8E39-2B0D8BE1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sig-cc-word.dotx</Template>
  <TotalTime>1</TotalTime>
  <Pages>8</Pages>
  <Words>2158</Words>
  <Characters>12305</Characters>
  <Application>Microsoft Office Word</Application>
  <DocSecurity>0</DocSecurity>
  <Lines>102</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メディア環境</Company>
  <LinksUpToDate>false</LinksUpToDate>
  <CharactersWithSpaces>14435</CharactersWithSpaces>
  <SharedDoc>false</SharedDoc>
  <HLinks>
    <vt:vector size="12" baseType="variant">
      <vt:variant>
        <vt:i4>1507387</vt:i4>
      </vt:variant>
      <vt:variant>
        <vt:i4>3</vt:i4>
      </vt:variant>
      <vt:variant>
        <vt:i4>0</vt:i4>
      </vt:variant>
      <vt:variant>
        <vt:i4>5</vt:i4>
      </vt:variant>
      <vt:variant>
        <vt:lpwstr>mailto:nishi@oedo-u.ac.jp</vt:lpwstr>
      </vt:variant>
      <vt:variant>
        <vt:lpwstr/>
      </vt:variant>
      <vt:variant>
        <vt:i4>1507383</vt:i4>
      </vt:variant>
      <vt:variant>
        <vt:i4>0</vt:i4>
      </vt:variant>
      <vt:variant>
        <vt:i4>0</vt:i4>
      </vt:variant>
      <vt:variant>
        <vt:i4>5</vt:i4>
      </vt:variant>
      <vt:variant>
        <vt:lpwstr>mailto:kouga@elec-u.ac.jp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nakamura</dc:creator>
  <cp:keywords/>
  <cp:lastModifiedBy>nakamura-lab</cp:lastModifiedBy>
  <cp:revision>2</cp:revision>
  <cp:lastPrinted>2020-02-17T14:20:00Z</cp:lastPrinted>
  <dcterms:created xsi:type="dcterms:W3CDTF">2020-02-17T14:20:00Z</dcterms:created>
  <dcterms:modified xsi:type="dcterms:W3CDTF">2020-02-17T14:20:00Z</dcterms:modified>
</cp:coreProperties>
</file>